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2E0" w14:textId="77777777" w:rsidR="009E60CA" w:rsidRPr="0062204E" w:rsidRDefault="009E60CA" w:rsidP="009E60CA">
      <w:pPr>
        <w:spacing w:line="276" w:lineRule="auto"/>
        <w:jc w:val="center"/>
        <w:rPr>
          <w:rFonts w:ascii="Times New Roman" w:hAnsi="Times New Roman"/>
          <w:b/>
          <w:sz w:val="24"/>
          <w:szCs w:val="24"/>
        </w:rPr>
      </w:pPr>
      <w:bookmarkStart w:id="0" w:name="_Hlk481564202"/>
      <w:r w:rsidRPr="0062204E">
        <w:rPr>
          <w:rFonts w:ascii="Times New Roman" w:hAnsi="Times New Roman"/>
          <w:b/>
          <w:sz w:val="24"/>
          <w:szCs w:val="24"/>
        </w:rPr>
        <w:t xml:space="preserve">Release date: </w:t>
      </w:r>
      <w:r>
        <w:rPr>
          <w:rFonts w:ascii="Times New Roman" w:hAnsi="Times New Roman"/>
          <w:b/>
          <w:sz w:val="24"/>
          <w:szCs w:val="24"/>
        </w:rPr>
        <w:t>August 2, 2021</w:t>
      </w:r>
    </w:p>
    <w:p w14:paraId="0587C003" w14:textId="77777777" w:rsidR="009E60CA" w:rsidRPr="0062204E" w:rsidRDefault="009E60CA" w:rsidP="009E60CA">
      <w:pPr>
        <w:spacing w:line="276" w:lineRule="auto"/>
        <w:rPr>
          <w:rFonts w:ascii="Times New Roman" w:hAnsi="Times New Roman"/>
          <w:sz w:val="24"/>
          <w:szCs w:val="24"/>
        </w:rPr>
      </w:pPr>
    </w:p>
    <w:p w14:paraId="43DDF540" w14:textId="77777777" w:rsidR="009E60CA" w:rsidRPr="0062204E" w:rsidRDefault="009E60CA" w:rsidP="009E60CA">
      <w:pPr>
        <w:spacing w:line="276" w:lineRule="auto"/>
        <w:jc w:val="center"/>
        <w:rPr>
          <w:rFonts w:ascii="Times New Roman" w:hAnsi="Times New Roman"/>
          <w:b/>
          <w:i/>
          <w:sz w:val="24"/>
          <w:szCs w:val="24"/>
          <w:u w:val="single"/>
        </w:rPr>
      </w:pPr>
      <w:r w:rsidRPr="0062204E">
        <w:rPr>
          <w:rFonts w:ascii="Times New Roman" w:hAnsi="Times New Roman"/>
          <w:b/>
          <w:sz w:val="24"/>
          <w:szCs w:val="24"/>
          <w:u w:val="single"/>
        </w:rPr>
        <w:t xml:space="preserve">Request for </w:t>
      </w:r>
      <w:r>
        <w:rPr>
          <w:rFonts w:ascii="Times New Roman" w:hAnsi="Times New Roman"/>
          <w:b/>
          <w:sz w:val="24"/>
          <w:szCs w:val="24"/>
          <w:u w:val="single"/>
        </w:rPr>
        <w:t xml:space="preserve">Heritage </w:t>
      </w:r>
      <w:r w:rsidRPr="0062204E">
        <w:rPr>
          <w:rFonts w:ascii="Times New Roman" w:hAnsi="Times New Roman"/>
          <w:b/>
          <w:sz w:val="24"/>
          <w:szCs w:val="24"/>
          <w:u w:val="single"/>
        </w:rPr>
        <w:t>Pre</w:t>
      </w:r>
      <w:r>
        <w:rPr>
          <w:rFonts w:ascii="Times New Roman" w:hAnsi="Times New Roman"/>
          <w:b/>
          <w:sz w:val="24"/>
          <w:szCs w:val="24"/>
          <w:u w:val="single"/>
        </w:rPr>
        <w:t>p</w:t>
      </w:r>
      <w:r w:rsidRPr="0062204E">
        <w:rPr>
          <w:rFonts w:ascii="Times New Roman" w:hAnsi="Times New Roman"/>
          <w:b/>
          <w:sz w:val="24"/>
          <w:szCs w:val="24"/>
          <w:u w:val="single"/>
        </w:rPr>
        <w:t xml:space="preserve">roposals to Implement </w:t>
      </w:r>
      <w:r w:rsidRPr="00541D0C">
        <w:rPr>
          <w:rFonts w:ascii="Times New Roman" w:hAnsi="Times New Roman"/>
          <w:b/>
          <w:sz w:val="24"/>
          <w:szCs w:val="24"/>
          <w:u w:val="single"/>
        </w:rPr>
        <w:t xml:space="preserve">the </w:t>
      </w:r>
      <w:r w:rsidRPr="00541D0C">
        <w:rPr>
          <w:rFonts w:ascii="Times New Roman" w:hAnsi="Times New Roman"/>
          <w:b/>
          <w:i/>
          <w:sz w:val="24"/>
          <w:szCs w:val="24"/>
          <w:u w:val="single"/>
        </w:rPr>
        <w:t>CVNHP Management Plan</w:t>
      </w:r>
    </w:p>
    <w:p w14:paraId="35168100" w14:textId="77777777" w:rsidR="009E60CA" w:rsidRPr="0062204E" w:rsidRDefault="009E60CA" w:rsidP="009E60CA">
      <w:pPr>
        <w:spacing w:line="276" w:lineRule="auto"/>
        <w:jc w:val="center"/>
        <w:rPr>
          <w:rFonts w:ascii="Times New Roman" w:hAnsi="Times New Roman"/>
          <w:sz w:val="24"/>
          <w:szCs w:val="24"/>
          <w:u w:val="single"/>
        </w:rPr>
      </w:pPr>
    </w:p>
    <w:p w14:paraId="3B5FB44B" w14:textId="56DAD47A" w:rsidR="009E60CA" w:rsidRPr="0062204E" w:rsidRDefault="009E60CA" w:rsidP="009E60CA">
      <w:pPr>
        <w:spacing w:after="120" w:line="276" w:lineRule="auto"/>
        <w:rPr>
          <w:rFonts w:ascii="Times New Roman" w:hAnsi="Times New Roman"/>
          <w:sz w:val="24"/>
          <w:szCs w:val="24"/>
        </w:rPr>
      </w:pPr>
      <w:r w:rsidRPr="0062204E">
        <w:rPr>
          <w:rFonts w:ascii="Times New Roman" w:hAnsi="Times New Roman"/>
          <w:sz w:val="24"/>
          <w:szCs w:val="24"/>
        </w:rPr>
        <w:t xml:space="preserve">The Lake Champlain Basin Program (LCBP), </w:t>
      </w:r>
      <w:r>
        <w:rPr>
          <w:rFonts w:ascii="Times New Roman" w:hAnsi="Times New Roman"/>
          <w:sz w:val="24"/>
          <w:szCs w:val="24"/>
        </w:rPr>
        <w:t xml:space="preserve">in coordination </w:t>
      </w:r>
      <w:r w:rsidRPr="0062204E">
        <w:rPr>
          <w:rFonts w:ascii="Times New Roman" w:hAnsi="Times New Roman"/>
          <w:sz w:val="24"/>
          <w:szCs w:val="24"/>
        </w:rPr>
        <w:t>with NEIWPCC</w:t>
      </w:r>
      <w:r>
        <w:rPr>
          <w:rFonts w:ascii="Times New Roman" w:hAnsi="Times New Roman"/>
          <w:sz w:val="24"/>
          <w:szCs w:val="24"/>
        </w:rPr>
        <w:t>,</w:t>
      </w:r>
      <w:r w:rsidRPr="0062204E">
        <w:rPr>
          <w:rFonts w:ascii="Times New Roman" w:hAnsi="Times New Roman"/>
          <w:sz w:val="24"/>
          <w:szCs w:val="24"/>
        </w:rPr>
        <w:t xml:space="preserve"> is pleased to announce a Request for Pr</w:t>
      </w:r>
      <w:r>
        <w:rPr>
          <w:rFonts w:ascii="Times New Roman" w:hAnsi="Times New Roman"/>
          <w:sz w:val="24"/>
          <w:szCs w:val="24"/>
        </w:rPr>
        <w:t>ep</w:t>
      </w:r>
      <w:r w:rsidRPr="0062204E">
        <w:rPr>
          <w:rFonts w:ascii="Times New Roman" w:hAnsi="Times New Roman"/>
          <w:sz w:val="24"/>
          <w:szCs w:val="24"/>
        </w:rPr>
        <w:t>roposals for projects and programs that highlight the Interpretive Themes and further the goals, actions</w:t>
      </w:r>
      <w:r>
        <w:rPr>
          <w:rFonts w:ascii="Times New Roman" w:hAnsi="Times New Roman"/>
          <w:sz w:val="24"/>
          <w:szCs w:val="24"/>
        </w:rPr>
        <w:t>,</w:t>
      </w:r>
      <w:r w:rsidRPr="0062204E">
        <w:rPr>
          <w:rFonts w:ascii="Times New Roman" w:hAnsi="Times New Roman"/>
          <w:sz w:val="24"/>
          <w:szCs w:val="24"/>
        </w:rPr>
        <w:t xml:space="preserve"> and tasks described in the Champlain Valley National Heritage Partnership (CVNHP) </w:t>
      </w:r>
      <w:hyperlink r:id="rId7" w:history="1">
        <w:r w:rsidRPr="00431C49">
          <w:rPr>
            <w:rStyle w:val="Hyperlink"/>
            <w:rFonts w:ascii="Times New Roman" w:hAnsi="Times New Roman"/>
            <w:sz w:val="24"/>
            <w:szCs w:val="24"/>
          </w:rPr>
          <w:t>Management Plan</w:t>
        </w:r>
      </w:hyperlink>
      <w:r w:rsidRPr="0062204E">
        <w:rPr>
          <w:rFonts w:ascii="Times New Roman" w:hAnsi="Times New Roman"/>
          <w:sz w:val="24"/>
          <w:szCs w:val="24"/>
        </w:rPr>
        <w:t xml:space="preserve"> (pages 39-68).  </w:t>
      </w:r>
    </w:p>
    <w:p w14:paraId="61946C2C" w14:textId="01DC8AA8" w:rsidR="009E60CA" w:rsidRPr="0062204E" w:rsidRDefault="009E60CA" w:rsidP="009E60CA">
      <w:pPr>
        <w:spacing w:after="240" w:line="276" w:lineRule="auto"/>
        <w:rPr>
          <w:rFonts w:ascii="Times New Roman" w:hAnsi="Times New Roman"/>
          <w:sz w:val="24"/>
          <w:szCs w:val="24"/>
        </w:rPr>
      </w:pPr>
      <w:r w:rsidRPr="0062204E">
        <w:rPr>
          <w:rFonts w:ascii="Times New Roman" w:hAnsi="Times New Roman"/>
          <w:sz w:val="24"/>
          <w:szCs w:val="24"/>
        </w:rPr>
        <w:t xml:space="preserve">The </w:t>
      </w:r>
      <w:r>
        <w:rPr>
          <w:rFonts w:ascii="Times New Roman" w:hAnsi="Times New Roman"/>
          <w:sz w:val="24"/>
          <w:szCs w:val="24"/>
        </w:rPr>
        <w:t>preproposal</w:t>
      </w:r>
      <w:r w:rsidRPr="0062204E">
        <w:rPr>
          <w:rFonts w:ascii="Times New Roman" w:hAnsi="Times New Roman"/>
          <w:sz w:val="24"/>
          <w:szCs w:val="24"/>
        </w:rPr>
        <w:t xml:space="preserve"> should be a two-page document to introduce the project, adhering to the </w:t>
      </w:r>
      <w:r>
        <w:rPr>
          <w:rFonts w:ascii="Times New Roman" w:hAnsi="Times New Roman"/>
          <w:sz w:val="24"/>
          <w:szCs w:val="24"/>
        </w:rPr>
        <w:t>Preproposal</w:t>
      </w:r>
      <w:r w:rsidRPr="0062204E">
        <w:rPr>
          <w:rFonts w:ascii="Times New Roman" w:hAnsi="Times New Roman"/>
          <w:sz w:val="24"/>
          <w:szCs w:val="24"/>
        </w:rPr>
        <w:t xml:space="preserve"> Form</w:t>
      </w:r>
      <w:r>
        <w:rPr>
          <w:rFonts w:ascii="Times New Roman" w:hAnsi="Times New Roman"/>
          <w:sz w:val="24"/>
          <w:szCs w:val="24"/>
        </w:rPr>
        <w:t xml:space="preserve">at Requirements located on page 9 of the RFP. </w:t>
      </w:r>
      <w:r w:rsidRPr="0062204E">
        <w:rPr>
          <w:rFonts w:ascii="Times New Roman" w:hAnsi="Times New Roman"/>
          <w:sz w:val="24"/>
          <w:szCs w:val="24"/>
        </w:rPr>
        <w:t xml:space="preserve">After review of the submitted </w:t>
      </w:r>
      <w:r>
        <w:rPr>
          <w:rFonts w:ascii="Times New Roman" w:hAnsi="Times New Roman"/>
          <w:sz w:val="24"/>
          <w:szCs w:val="24"/>
        </w:rPr>
        <w:t>preproposal</w:t>
      </w:r>
      <w:r w:rsidRPr="0062204E">
        <w:rPr>
          <w:rFonts w:ascii="Times New Roman" w:hAnsi="Times New Roman"/>
          <w:sz w:val="24"/>
          <w:szCs w:val="24"/>
        </w:rPr>
        <w:t xml:space="preserve">s, a subset of applicants will be asked to submit a full proposal for funding consideration for projects to begin </w:t>
      </w:r>
      <w:r>
        <w:rPr>
          <w:rFonts w:ascii="Times New Roman" w:hAnsi="Times New Roman"/>
          <w:sz w:val="24"/>
          <w:szCs w:val="24"/>
        </w:rPr>
        <w:t>on October 1, 202</w:t>
      </w:r>
      <w:r w:rsidR="001F06D2">
        <w:rPr>
          <w:rFonts w:ascii="Times New Roman" w:hAnsi="Times New Roman"/>
          <w:sz w:val="24"/>
          <w:szCs w:val="24"/>
        </w:rPr>
        <w:t>2</w:t>
      </w:r>
      <w:r>
        <w:rPr>
          <w:rFonts w:ascii="Times New Roman" w:hAnsi="Times New Roman"/>
          <w:sz w:val="24"/>
          <w:szCs w:val="24"/>
        </w:rPr>
        <w:t>. Preproposal</w:t>
      </w:r>
      <w:r w:rsidRPr="0062204E">
        <w:rPr>
          <w:rFonts w:ascii="Times New Roman" w:hAnsi="Times New Roman"/>
          <w:sz w:val="24"/>
          <w:szCs w:val="24"/>
        </w:rPr>
        <w:t>s not invited for full proposal consideration in this cycle may be revised and submitted for future funding opportunities. All award</w:t>
      </w:r>
      <w:r>
        <w:rPr>
          <w:rFonts w:ascii="Times New Roman" w:hAnsi="Times New Roman"/>
          <w:sz w:val="24"/>
          <w:szCs w:val="24"/>
        </w:rPr>
        <w:t xml:space="preserve"> notifications</w:t>
      </w:r>
      <w:r w:rsidRPr="0062204E">
        <w:rPr>
          <w:rFonts w:ascii="Times New Roman" w:hAnsi="Times New Roman"/>
          <w:sz w:val="24"/>
          <w:szCs w:val="24"/>
        </w:rPr>
        <w:t xml:space="preserve"> are subject to available funding.</w:t>
      </w:r>
      <w:r>
        <w:rPr>
          <w:rFonts w:ascii="Times New Roman" w:hAnsi="Times New Roman"/>
          <w:sz w:val="24"/>
          <w:szCs w:val="24"/>
        </w:rPr>
        <w:t xml:space="preserve"> </w:t>
      </w:r>
    </w:p>
    <w:p w14:paraId="1606C667" w14:textId="77777777" w:rsidR="009E60CA" w:rsidRPr="00DC20CD" w:rsidRDefault="009E60CA" w:rsidP="009E60CA">
      <w:pPr>
        <w:spacing w:after="240" w:line="276" w:lineRule="auto"/>
        <w:rPr>
          <w:rFonts w:ascii="Times New Roman" w:hAnsi="Times New Roman"/>
          <w:b/>
          <w:sz w:val="24"/>
          <w:szCs w:val="24"/>
        </w:rPr>
      </w:pPr>
      <w:r w:rsidRPr="00DC20CD">
        <w:rPr>
          <w:rFonts w:ascii="Times New Roman" w:hAnsi="Times New Roman"/>
          <w:b/>
          <w:sz w:val="24"/>
          <w:szCs w:val="24"/>
        </w:rPr>
        <w:t>The LCBP is particularly interested in funding projects that address the following priorities:</w:t>
      </w:r>
    </w:p>
    <w:p w14:paraId="1CF61EE8" w14:textId="5B5E86ED" w:rsidR="009E60CA" w:rsidRPr="0062204E" w:rsidRDefault="009E60CA" w:rsidP="009E60CA">
      <w:pPr>
        <w:spacing w:line="276" w:lineRule="auto"/>
        <w:rPr>
          <w:rFonts w:ascii="Times New Roman" w:hAnsi="Times New Roman"/>
          <w:b/>
          <w:sz w:val="24"/>
          <w:szCs w:val="24"/>
        </w:rPr>
      </w:pPr>
      <w:bookmarkStart w:id="1" w:name="_Hlk524094275"/>
      <w:bookmarkEnd w:id="0"/>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Pr="001A0769">
        <w:rPr>
          <w:rFonts w:ascii="Times New Roman" w:eastAsia="Times New Roman" w:hAnsi="Times New Roman"/>
          <w:sz w:val="24"/>
          <w:szCs w:val="24"/>
        </w:rPr>
        <w:t xml:space="preserve">Funding </w:t>
      </w:r>
      <w:r w:rsidRPr="001A0769">
        <w:rPr>
          <w:rFonts w:ascii="Times New Roman" w:hAnsi="Times New Roman"/>
          <w:sz w:val="24"/>
          <w:szCs w:val="24"/>
        </w:rPr>
        <w:t>Projects (</w:t>
      </w:r>
      <w:r>
        <w:rPr>
          <w:rFonts w:ascii="Times New Roman" w:hAnsi="Times New Roman"/>
          <w:sz w:val="24"/>
          <w:szCs w:val="24"/>
        </w:rPr>
        <w:t>$10,000</w:t>
      </w:r>
      <w:r w:rsidRPr="001A0769">
        <w:rPr>
          <w:rFonts w:ascii="Times New Roman" w:hAnsi="Times New Roman"/>
          <w:sz w:val="24"/>
          <w:szCs w:val="24"/>
        </w:rPr>
        <w:t>-$</w:t>
      </w:r>
      <w:r w:rsidR="003E2D7C">
        <w:rPr>
          <w:rFonts w:ascii="Times New Roman" w:hAnsi="Times New Roman"/>
          <w:sz w:val="24"/>
          <w:szCs w:val="24"/>
        </w:rPr>
        <w:t>5</w:t>
      </w:r>
      <w:r w:rsidRPr="001A0769">
        <w:rPr>
          <w:rFonts w:ascii="Times New Roman" w:hAnsi="Times New Roman"/>
          <w:sz w:val="24"/>
          <w:szCs w:val="24"/>
        </w:rPr>
        <w:t>0,000) will have an emphasis on any of the following:</w:t>
      </w:r>
      <w:r w:rsidRPr="0062204E">
        <w:rPr>
          <w:rFonts w:ascii="Times New Roman" w:hAnsi="Times New Roman"/>
          <w:b/>
          <w:sz w:val="24"/>
          <w:szCs w:val="24"/>
        </w:rPr>
        <w:t xml:space="preserve"> </w:t>
      </w:r>
    </w:p>
    <w:p w14:paraId="290C7AAE" w14:textId="40DA699E" w:rsidR="009E60CA" w:rsidRPr="0062204E" w:rsidRDefault="009E60CA" w:rsidP="009E60CA">
      <w:pPr>
        <w:pStyle w:val="ListParagraph"/>
        <w:widowControl w:val="0"/>
        <w:numPr>
          <w:ilvl w:val="0"/>
          <w:numId w:val="7"/>
        </w:numPr>
        <w:tabs>
          <w:tab w:val="left" w:pos="1080"/>
          <w:tab w:val="left" w:pos="1440"/>
          <w:tab w:val="left" w:pos="1800"/>
          <w:tab w:val="left" w:pos="2160"/>
        </w:tabs>
        <w:spacing w:after="0"/>
        <w:rPr>
          <w:rFonts w:ascii="Times New Roman" w:hAnsi="Times New Roman" w:cs="Times New Roman"/>
          <w:sz w:val="24"/>
          <w:szCs w:val="24"/>
        </w:rPr>
      </w:pPr>
      <w:r w:rsidRPr="0062204E">
        <w:rPr>
          <w:rFonts w:ascii="Times New Roman" w:hAnsi="Times New Roman" w:cs="Times New Roman"/>
          <w:sz w:val="24"/>
          <w:szCs w:val="24"/>
        </w:rPr>
        <w:t xml:space="preserve">Serve the CVNHP </w:t>
      </w:r>
      <w:r>
        <w:rPr>
          <w:rFonts w:ascii="Times New Roman" w:hAnsi="Times New Roman" w:cs="Times New Roman"/>
          <w:i/>
          <w:sz w:val="24"/>
          <w:szCs w:val="24"/>
        </w:rPr>
        <w:t>Corridor of Commerce</w:t>
      </w:r>
      <w:r w:rsidRPr="0062204E">
        <w:rPr>
          <w:rFonts w:ascii="Times New Roman" w:hAnsi="Times New Roman" w:cs="Times New Roman"/>
          <w:sz w:val="24"/>
          <w:szCs w:val="24"/>
        </w:rPr>
        <w:t xml:space="preserve"> Interpretive Theme to </w:t>
      </w:r>
      <w:r>
        <w:rPr>
          <w:rFonts w:ascii="Times New Roman" w:hAnsi="Times New Roman" w:cs="Times New Roman"/>
          <w:sz w:val="24"/>
          <w:szCs w:val="24"/>
        </w:rPr>
        <w:t xml:space="preserve">encourage multi-jurisdictional, or regional projects that interpret, highlight, and support </w:t>
      </w:r>
      <w:r w:rsidRPr="0062204E">
        <w:rPr>
          <w:rFonts w:ascii="Times New Roman" w:hAnsi="Times New Roman" w:cs="Times New Roman"/>
          <w:sz w:val="24"/>
          <w:szCs w:val="24"/>
        </w:rPr>
        <w:t>the observation of the</w:t>
      </w:r>
      <w:r>
        <w:rPr>
          <w:rFonts w:ascii="Times New Roman" w:hAnsi="Times New Roman" w:cs="Times New Roman"/>
          <w:sz w:val="24"/>
          <w:szCs w:val="24"/>
        </w:rPr>
        <w:t xml:space="preserve"> </w:t>
      </w:r>
      <w:r w:rsidRPr="006D2817">
        <w:rPr>
          <w:rFonts w:ascii="Times New Roman" w:hAnsi="Times New Roman" w:cs="Times New Roman"/>
          <w:b/>
          <w:bCs/>
          <w:sz w:val="24"/>
          <w:szCs w:val="24"/>
        </w:rPr>
        <w:t xml:space="preserve">interconnected waterways of the CVNHP </w:t>
      </w:r>
      <w:r w:rsidR="00BB5CA6">
        <w:rPr>
          <w:rFonts w:ascii="Times New Roman" w:hAnsi="Times New Roman" w:cs="Times New Roman"/>
          <w:b/>
          <w:bCs/>
          <w:sz w:val="24"/>
          <w:szCs w:val="24"/>
        </w:rPr>
        <w:t>or</w:t>
      </w:r>
      <w:r w:rsidRPr="006D2817">
        <w:rPr>
          <w:rFonts w:ascii="Times New Roman" w:hAnsi="Times New Roman" w:cs="Times New Roman"/>
          <w:b/>
          <w:bCs/>
          <w:sz w:val="24"/>
          <w:szCs w:val="24"/>
        </w:rPr>
        <w:t xml:space="preserve"> the</w:t>
      </w:r>
      <w:r w:rsidRPr="0062204E">
        <w:rPr>
          <w:rFonts w:ascii="Times New Roman" w:hAnsi="Times New Roman" w:cs="Times New Roman"/>
          <w:sz w:val="24"/>
          <w:szCs w:val="24"/>
        </w:rPr>
        <w:t xml:space="preserve"> </w:t>
      </w:r>
      <w:r>
        <w:rPr>
          <w:rFonts w:ascii="Times New Roman" w:hAnsi="Times New Roman" w:cs="Times New Roman"/>
          <w:b/>
          <w:bCs/>
          <w:sz w:val="24"/>
          <w:szCs w:val="24"/>
        </w:rPr>
        <w:t xml:space="preserve">bicentennial of the </w:t>
      </w:r>
      <w:r w:rsidR="00DD5746">
        <w:rPr>
          <w:rFonts w:ascii="Times New Roman" w:hAnsi="Times New Roman" w:cs="Times New Roman"/>
          <w:b/>
          <w:bCs/>
          <w:sz w:val="24"/>
          <w:szCs w:val="24"/>
        </w:rPr>
        <w:t xml:space="preserve">1823 </w:t>
      </w:r>
      <w:r>
        <w:rPr>
          <w:rFonts w:ascii="Times New Roman" w:hAnsi="Times New Roman" w:cs="Times New Roman"/>
          <w:b/>
          <w:bCs/>
          <w:sz w:val="24"/>
          <w:szCs w:val="24"/>
        </w:rPr>
        <w:t xml:space="preserve">opening of the Champlain Canal. </w:t>
      </w:r>
    </w:p>
    <w:p w14:paraId="5ECB3B3A" w14:textId="77777777" w:rsidR="009E60CA" w:rsidRPr="0062204E" w:rsidRDefault="009E60CA" w:rsidP="009E60CA">
      <w:pPr>
        <w:spacing w:line="276" w:lineRule="auto"/>
        <w:rPr>
          <w:rFonts w:ascii="Times New Roman" w:hAnsi="Times New Roman"/>
          <w:b/>
          <w:sz w:val="24"/>
          <w:szCs w:val="24"/>
        </w:rPr>
      </w:pPr>
    </w:p>
    <w:p w14:paraId="35AC0DFE" w14:textId="77777777" w:rsidR="009E60CA" w:rsidRPr="0062204E" w:rsidRDefault="009E60CA" w:rsidP="009E60CA">
      <w:pPr>
        <w:spacing w:line="276" w:lineRule="auto"/>
        <w:rPr>
          <w:rFonts w:ascii="Times New Roman" w:hAnsi="Times New Roman"/>
          <w:b/>
          <w:sz w:val="24"/>
          <w:szCs w:val="24"/>
        </w:rPr>
      </w:pPr>
      <w:r w:rsidRPr="0062204E">
        <w:rPr>
          <w:rFonts w:ascii="Times New Roman" w:hAnsi="Times New Roman"/>
          <w:b/>
          <w:sz w:val="24"/>
          <w:szCs w:val="24"/>
          <w:u w:val="single"/>
        </w:rPr>
        <w:t>CVNHP Core Grant Program</w:t>
      </w:r>
      <w:r w:rsidRPr="0062204E">
        <w:rPr>
          <w:rFonts w:ascii="Times New Roman" w:hAnsi="Times New Roman"/>
          <w:b/>
          <w:sz w:val="24"/>
          <w:szCs w:val="24"/>
        </w:rPr>
        <w:t xml:space="preserve"> </w:t>
      </w:r>
      <w:r w:rsidRPr="001A0769">
        <w:rPr>
          <w:rFonts w:ascii="Times New Roman" w:hAnsi="Times New Roman"/>
          <w:sz w:val="24"/>
          <w:szCs w:val="24"/>
        </w:rPr>
        <w:t>proposals may include:</w:t>
      </w:r>
      <w:r>
        <w:rPr>
          <w:rFonts w:ascii="Times New Roman" w:hAnsi="Times New Roman"/>
          <w:sz w:val="24"/>
          <w:szCs w:val="24"/>
        </w:rPr>
        <w:t xml:space="preserve"> </w:t>
      </w:r>
    </w:p>
    <w:p w14:paraId="24A18EA9" w14:textId="41FBEF7C" w:rsidR="009E60CA" w:rsidRPr="0062204E" w:rsidRDefault="009E60CA" w:rsidP="009E60CA">
      <w:pPr>
        <w:pStyle w:val="ListParagraph"/>
        <w:numPr>
          <w:ilvl w:val="0"/>
          <w:numId w:val="6"/>
        </w:numPr>
        <w:spacing w:after="0"/>
        <w:rPr>
          <w:rFonts w:ascii="Times New Roman" w:hAnsi="Times New Roman" w:cs="Times New Roman"/>
          <w:sz w:val="24"/>
          <w:szCs w:val="24"/>
        </w:rPr>
      </w:pPr>
      <w:r w:rsidRPr="0062204E">
        <w:rPr>
          <w:rFonts w:ascii="Times New Roman" w:hAnsi="Times New Roman" w:cs="Times New Roman"/>
          <w:sz w:val="24"/>
          <w:szCs w:val="24"/>
        </w:rPr>
        <w:t>Local Heritage Grants (up to $4,000 for local projects; up to $</w:t>
      </w:r>
      <w:r w:rsidR="003E2D7C">
        <w:rPr>
          <w:rFonts w:ascii="Times New Roman" w:hAnsi="Times New Roman" w:cs="Times New Roman"/>
          <w:sz w:val="24"/>
          <w:szCs w:val="24"/>
        </w:rPr>
        <w:t>8</w:t>
      </w:r>
      <w:r w:rsidRPr="0062204E">
        <w:rPr>
          <w:rFonts w:ascii="Times New Roman" w:hAnsi="Times New Roman" w:cs="Times New Roman"/>
          <w:sz w:val="24"/>
          <w:szCs w:val="24"/>
        </w:rPr>
        <w:t>,</w:t>
      </w:r>
      <w:r w:rsidR="003E2D7C">
        <w:rPr>
          <w:rFonts w:ascii="Times New Roman" w:hAnsi="Times New Roman" w:cs="Times New Roman"/>
          <w:sz w:val="24"/>
          <w:szCs w:val="24"/>
        </w:rPr>
        <w:t>0</w:t>
      </w:r>
      <w:r w:rsidRPr="0062204E">
        <w:rPr>
          <w:rFonts w:ascii="Times New Roman" w:hAnsi="Times New Roman" w:cs="Times New Roman"/>
          <w:sz w:val="24"/>
          <w:szCs w:val="24"/>
        </w:rPr>
        <w:t>00 for regional, multi-jurisdictional projects)</w:t>
      </w:r>
    </w:p>
    <w:p w14:paraId="64EAA483" w14:textId="3490F7FC" w:rsidR="009E60CA" w:rsidRPr="0062204E" w:rsidRDefault="009E60CA" w:rsidP="009E60CA">
      <w:pPr>
        <w:pStyle w:val="ListParagraph"/>
        <w:numPr>
          <w:ilvl w:val="0"/>
          <w:numId w:val="6"/>
        </w:numPr>
        <w:spacing w:after="0"/>
        <w:rPr>
          <w:rFonts w:ascii="Times New Roman" w:hAnsi="Times New Roman" w:cs="Times New Roman"/>
          <w:sz w:val="24"/>
          <w:szCs w:val="24"/>
        </w:rPr>
      </w:pPr>
      <w:r>
        <w:rPr>
          <w:rFonts w:ascii="Times New Roman" w:hAnsi="Times New Roman" w:cs="Times New Roman"/>
          <w:i/>
          <w:sz w:val="24"/>
          <w:szCs w:val="24"/>
        </w:rPr>
        <w:t>Corridor of Commerce</w:t>
      </w:r>
      <w:r w:rsidRPr="0062204E">
        <w:rPr>
          <w:rFonts w:ascii="Times New Roman" w:hAnsi="Times New Roman" w:cs="Times New Roman"/>
          <w:sz w:val="24"/>
          <w:szCs w:val="24"/>
        </w:rPr>
        <w:t xml:space="preserve"> Interpretive Theme Grants (up to $</w:t>
      </w:r>
      <w:r w:rsidR="003E2D7C">
        <w:rPr>
          <w:rFonts w:ascii="Times New Roman" w:hAnsi="Times New Roman" w:cs="Times New Roman"/>
          <w:sz w:val="24"/>
          <w:szCs w:val="24"/>
        </w:rPr>
        <w:t>8</w:t>
      </w:r>
      <w:r w:rsidRPr="0062204E">
        <w:rPr>
          <w:rFonts w:ascii="Times New Roman" w:hAnsi="Times New Roman" w:cs="Times New Roman"/>
          <w:sz w:val="24"/>
          <w:szCs w:val="24"/>
        </w:rPr>
        <w:t>,</w:t>
      </w:r>
      <w:r w:rsidR="003E2D7C">
        <w:rPr>
          <w:rFonts w:ascii="Times New Roman" w:hAnsi="Times New Roman" w:cs="Times New Roman"/>
          <w:sz w:val="24"/>
          <w:szCs w:val="24"/>
        </w:rPr>
        <w:t>0</w:t>
      </w:r>
      <w:r w:rsidRPr="0062204E">
        <w:rPr>
          <w:rFonts w:ascii="Times New Roman" w:hAnsi="Times New Roman" w:cs="Times New Roman"/>
          <w:sz w:val="24"/>
          <w:szCs w:val="24"/>
        </w:rPr>
        <w:t>00)</w:t>
      </w:r>
    </w:p>
    <w:p w14:paraId="18B61B7F" w14:textId="67797D6E" w:rsidR="009E60CA" w:rsidRDefault="009E60CA" w:rsidP="009E60CA">
      <w:pPr>
        <w:pStyle w:val="ListParagraph"/>
        <w:numPr>
          <w:ilvl w:val="0"/>
          <w:numId w:val="6"/>
        </w:numPr>
        <w:spacing w:after="0"/>
        <w:rPr>
          <w:rFonts w:ascii="Times New Roman" w:hAnsi="Times New Roman" w:cs="Times New Roman"/>
          <w:sz w:val="24"/>
          <w:szCs w:val="24"/>
        </w:rPr>
      </w:pPr>
      <w:r w:rsidRPr="0062204E">
        <w:rPr>
          <w:rFonts w:ascii="Times New Roman" w:hAnsi="Times New Roman" w:cs="Times New Roman"/>
          <w:sz w:val="24"/>
          <w:szCs w:val="24"/>
        </w:rPr>
        <w:t>Collections Grants (up to $</w:t>
      </w:r>
      <w:r w:rsidR="003E2D7C">
        <w:rPr>
          <w:rFonts w:ascii="Times New Roman" w:hAnsi="Times New Roman" w:cs="Times New Roman"/>
          <w:sz w:val="24"/>
          <w:szCs w:val="24"/>
        </w:rPr>
        <w:t>8,0</w:t>
      </w:r>
      <w:r w:rsidRPr="0062204E">
        <w:rPr>
          <w:rFonts w:ascii="Times New Roman" w:hAnsi="Times New Roman" w:cs="Times New Roman"/>
          <w:sz w:val="24"/>
          <w:szCs w:val="24"/>
        </w:rPr>
        <w:t>00)</w:t>
      </w:r>
    </w:p>
    <w:p w14:paraId="1D498BD0" w14:textId="295F8BBE" w:rsidR="009E60CA" w:rsidRPr="001A0769" w:rsidRDefault="009E60CA" w:rsidP="009E60CA">
      <w:pPr>
        <w:pStyle w:val="ListParagraph"/>
        <w:numPr>
          <w:ilvl w:val="0"/>
          <w:numId w:val="6"/>
        </w:numPr>
        <w:spacing w:after="0"/>
        <w:rPr>
          <w:rFonts w:ascii="Times New Roman" w:hAnsi="Times New Roman" w:cs="Times New Roman"/>
          <w:sz w:val="24"/>
          <w:szCs w:val="24"/>
        </w:rPr>
      </w:pPr>
      <w:r w:rsidRPr="001A0769">
        <w:rPr>
          <w:rFonts w:ascii="Times New Roman" w:hAnsi="Times New Roman"/>
          <w:sz w:val="24"/>
          <w:szCs w:val="24"/>
        </w:rPr>
        <w:t>Internship Grants (up to $</w:t>
      </w:r>
      <w:r w:rsidR="003E2D7C">
        <w:rPr>
          <w:rFonts w:ascii="Times New Roman" w:hAnsi="Times New Roman"/>
          <w:sz w:val="24"/>
          <w:szCs w:val="24"/>
        </w:rPr>
        <w:t>8</w:t>
      </w:r>
      <w:r w:rsidRPr="001A0769">
        <w:rPr>
          <w:rFonts w:ascii="Times New Roman" w:hAnsi="Times New Roman"/>
          <w:sz w:val="24"/>
          <w:szCs w:val="24"/>
        </w:rPr>
        <w:t xml:space="preserve">,000) </w:t>
      </w:r>
    </w:p>
    <w:bookmarkEnd w:id="1"/>
    <w:p w14:paraId="298578A4" w14:textId="77777777" w:rsidR="009E60CA" w:rsidRPr="0062204E" w:rsidRDefault="009E60CA" w:rsidP="009E60CA">
      <w:pPr>
        <w:spacing w:line="276" w:lineRule="auto"/>
        <w:rPr>
          <w:rFonts w:ascii="Times New Roman" w:hAnsi="Times New Roman"/>
          <w:sz w:val="24"/>
          <w:szCs w:val="24"/>
        </w:rPr>
      </w:pPr>
    </w:p>
    <w:p w14:paraId="0071E966" w14:textId="77777777" w:rsidR="009E60CA" w:rsidRPr="0062204E" w:rsidRDefault="009E60CA" w:rsidP="009E60CA">
      <w:pPr>
        <w:spacing w:line="276" w:lineRule="auto"/>
        <w:rPr>
          <w:rFonts w:ascii="Times New Roman" w:hAnsi="Times New Roman"/>
          <w:sz w:val="24"/>
          <w:szCs w:val="24"/>
        </w:rPr>
      </w:pPr>
      <w:r w:rsidRPr="0062204E">
        <w:rPr>
          <w:rFonts w:ascii="Times New Roman" w:hAnsi="Times New Roman"/>
          <w:sz w:val="24"/>
          <w:szCs w:val="24"/>
        </w:rPr>
        <w:t xml:space="preserve">We anticipate these projects will be supported with funds awarded to NEIWPCC by the U.S. National Park Service (NPS) and the Great Lakes Fishery Commission (GLFC). </w:t>
      </w:r>
    </w:p>
    <w:p w14:paraId="2D139BEA" w14:textId="77777777" w:rsidR="009E60CA" w:rsidRPr="0062204E" w:rsidRDefault="009E60CA" w:rsidP="009E60CA">
      <w:pPr>
        <w:spacing w:line="276" w:lineRule="auto"/>
        <w:rPr>
          <w:rFonts w:ascii="Times New Roman" w:hAnsi="Times New Roman"/>
          <w:sz w:val="24"/>
          <w:szCs w:val="24"/>
        </w:rPr>
      </w:pPr>
    </w:p>
    <w:p w14:paraId="645119C7" w14:textId="77777777" w:rsidR="009E60CA" w:rsidRPr="00541D0C" w:rsidRDefault="009E60CA" w:rsidP="009E60CA">
      <w:pPr>
        <w:spacing w:after="240" w:line="276" w:lineRule="auto"/>
        <w:rPr>
          <w:rFonts w:ascii="Times New Roman" w:hAnsi="Times New Roman"/>
          <w:sz w:val="24"/>
          <w:szCs w:val="24"/>
        </w:rPr>
      </w:pPr>
      <w:r>
        <w:rPr>
          <w:rFonts w:ascii="Times New Roman" w:hAnsi="Times New Roman"/>
          <w:b/>
          <w:sz w:val="24"/>
          <w:szCs w:val="24"/>
        </w:rPr>
        <w:t>PREPROPOSAL</w:t>
      </w:r>
      <w:r w:rsidRPr="0062204E">
        <w:rPr>
          <w:rFonts w:ascii="Times New Roman" w:hAnsi="Times New Roman"/>
          <w:b/>
          <w:sz w:val="24"/>
          <w:szCs w:val="24"/>
        </w:rPr>
        <w:t xml:space="preserve"> DEADLINE NOTICE: </w:t>
      </w:r>
      <w:r w:rsidRPr="0062204E">
        <w:rPr>
          <w:rFonts w:ascii="Times New Roman" w:hAnsi="Times New Roman"/>
          <w:sz w:val="24"/>
          <w:szCs w:val="24"/>
        </w:rPr>
        <w:t xml:space="preserve">Only electronic </w:t>
      </w:r>
      <w:r>
        <w:rPr>
          <w:rFonts w:ascii="Times New Roman" w:hAnsi="Times New Roman"/>
          <w:sz w:val="24"/>
          <w:szCs w:val="24"/>
        </w:rPr>
        <w:t>preproposal</w:t>
      </w:r>
      <w:r w:rsidRPr="0062204E">
        <w:rPr>
          <w:rFonts w:ascii="Times New Roman" w:hAnsi="Times New Roman"/>
          <w:sz w:val="24"/>
          <w:szCs w:val="24"/>
        </w:rPr>
        <w:t xml:space="preserve">s </w:t>
      </w:r>
      <w:r>
        <w:rPr>
          <w:rFonts w:ascii="Times New Roman" w:hAnsi="Times New Roman"/>
          <w:sz w:val="24"/>
          <w:szCs w:val="24"/>
        </w:rPr>
        <w:t xml:space="preserve">in MS Word or compatible formats </w:t>
      </w:r>
      <w:r w:rsidRPr="0062204E">
        <w:rPr>
          <w:rFonts w:ascii="Times New Roman" w:hAnsi="Times New Roman"/>
          <w:sz w:val="24"/>
          <w:szCs w:val="24"/>
        </w:rPr>
        <w:t xml:space="preserve">will be accepted and must be received by </w:t>
      </w:r>
      <w:hyperlink r:id="rId8" w:history="1">
        <w:r w:rsidRPr="00DD1087">
          <w:rPr>
            <w:rStyle w:val="Hyperlink"/>
            <w:rFonts w:ascii="Times New Roman" w:hAnsi="Times New Roman"/>
            <w:sz w:val="24"/>
            <w:szCs w:val="24"/>
          </w:rPr>
          <w:t>jbrangan@lcbp.org</w:t>
        </w:r>
      </w:hyperlink>
      <w:r w:rsidRPr="0062204E">
        <w:rPr>
          <w:rFonts w:ascii="Times New Roman" w:hAnsi="Times New Roman"/>
          <w:sz w:val="24"/>
          <w:szCs w:val="24"/>
        </w:rPr>
        <w:t xml:space="preserve"> </w:t>
      </w:r>
      <w:r>
        <w:rPr>
          <w:rFonts w:ascii="Times New Roman" w:hAnsi="Times New Roman"/>
          <w:sz w:val="24"/>
          <w:szCs w:val="24"/>
        </w:rPr>
        <w:t>AND</w:t>
      </w:r>
      <w:r w:rsidRPr="0062204E">
        <w:rPr>
          <w:rFonts w:ascii="Times New Roman" w:hAnsi="Times New Roman"/>
          <w:sz w:val="24"/>
          <w:szCs w:val="24"/>
        </w:rPr>
        <w:t xml:space="preserve"> </w:t>
      </w:r>
      <w:hyperlink r:id="rId9" w:history="1">
        <w:r w:rsidRPr="00DD1087">
          <w:rPr>
            <w:rStyle w:val="Hyperlink"/>
            <w:rFonts w:ascii="Times New Roman" w:hAnsi="Times New Roman"/>
            <w:sz w:val="24"/>
            <w:szCs w:val="24"/>
          </w:rPr>
          <w:t>grants@lcbp.org</w:t>
        </w:r>
      </w:hyperlink>
      <w:r w:rsidRPr="0062204E">
        <w:rPr>
          <w:rFonts w:ascii="Times New Roman" w:hAnsi="Times New Roman"/>
          <w:sz w:val="24"/>
          <w:szCs w:val="24"/>
        </w:rPr>
        <w:t xml:space="preserve"> by</w:t>
      </w:r>
      <w:r>
        <w:rPr>
          <w:rFonts w:ascii="Times New Roman" w:hAnsi="Times New Roman"/>
          <w:sz w:val="24"/>
          <w:szCs w:val="24"/>
        </w:rPr>
        <w:t xml:space="preserve"> </w:t>
      </w:r>
      <w:r>
        <w:rPr>
          <w:rFonts w:ascii="Times New Roman" w:hAnsi="Times New Roman"/>
          <w:b/>
          <w:sz w:val="24"/>
          <w:szCs w:val="24"/>
        </w:rPr>
        <w:t xml:space="preserve">October 4, 2021 </w:t>
      </w:r>
    </w:p>
    <w:p w14:paraId="1656CE5C" w14:textId="77777777" w:rsidR="009E60CA" w:rsidRPr="0062204E" w:rsidRDefault="009E60CA" w:rsidP="009E60CA">
      <w:pPr>
        <w:spacing w:after="240" w:line="276" w:lineRule="auto"/>
        <w:jc w:val="center"/>
        <w:rPr>
          <w:rFonts w:ascii="Times New Roman" w:hAnsi="Times New Roman"/>
          <w:sz w:val="24"/>
          <w:szCs w:val="24"/>
        </w:rPr>
      </w:pPr>
      <w:r w:rsidRPr="0062204E">
        <w:rPr>
          <w:rFonts w:ascii="Times New Roman" w:hAnsi="Times New Roman"/>
          <w:sz w:val="24"/>
          <w:szCs w:val="24"/>
        </w:rPr>
        <w:t xml:space="preserve">LATE OR INCOMPLETE </w:t>
      </w:r>
      <w:r>
        <w:rPr>
          <w:rFonts w:ascii="Times New Roman" w:hAnsi="Times New Roman"/>
          <w:sz w:val="24"/>
          <w:szCs w:val="24"/>
        </w:rPr>
        <w:t>PREPROPOSAL</w:t>
      </w:r>
      <w:r w:rsidRPr="0062204E">
        <w:rPr>
          <w:rFonts w:ascii="Times New Roman" w:hAnsi="Times New Roman"/>
          <w:sz w:val="24"/>
          <w:szCs w:val="24"/>
        </w:rPr>
        <w:t>S WILL NOT BE CONSIDERED.</w:t>
      </w:r>
    </w:p>
    <w:p w14:paraId="1B37602A" w14:textId="77777777" w:rsidR="009E60CA" w:rsidRPr="0059629A" w:rsidRDefault="009E60CA" w:rsidP="009E60CA">
      <w:pPr>
        <w:spacing w:after="160" w:line="276" w:lineRule="auto"/>
        <w:jc w:val="center"/>
        <w:rPr>
          <w:rFonts w:ascii="Times New Roman" w:hAnsi="Times New Roman"/>
          <w:b/>
          <w:sz w:val="28"/>
          <w:szCs w:val="28"/>
        </w:rPr>
      </w:pPr>
      <w:r w:rsidRPr="0059629A">
        <w:rPr>
          <w:rFonts w:ascii="Times New Roman" w:hAnsi="Times New Roman"/>
          <w:b/>
          <w:sz w:val="28"/>
          <w:szCs w:val="28"/>
          <w:u w:val="single"/>
        </w:rPr>
        <w:lastRenderedPageBreak/>
        <w:t xml:space="preserve">Request for </w:t>
      </w:r>
      <w:r>
        <w:rPr>
          <w:rFonts w:ascii="Times New Roman" w:hAnsi="Times New Roman"/>
          <w:b/>
          <w:sz w:val="28"/>
          <w:szCs w:val="28"/>
          <w:u w:val="single"/>
        </w:rPr>
        <w:t>Preproposal</w:t>
      </w:r>
      <w:r w:rsidRPr="0059629A">
        <w:rPr>
          <w:rFonts w:ascii="Times New Roman" w:hAnsi="Times New Roman"/>
          <w:b/>
          <w:sz w:val="28"/>
          <w:szCs w:val="28"/>
          <w:u w:val="single"/>
        </w:rPr>
        <w:t>s to Implement the CVNHP Management Plan</w:t>
      </w:r>
    </w:p>
    <w:p w14:paraId="3670DC56" w14:textId="77777777" w:rsidR="009E60CA" w:rsidRPr="0062204E" w:rsidRDefault="009E60CA" w:rsidP="009E60CA">
      <w:pPr>
        <w:pStyle w:val="ListParagraph"/>
        <w:spacing w:after="120"/>
        <w:ind w:left="0"/>
        <w:rPr>
          <w:rFonts w:ascii="Times New Roman" w:hAnsi="Times New Roman" w:cs="Times New Roman"/>
          <w:b/>
          <w:color w:val="000000"/>
          <w:sz w:val="24"/>
          <w:szCs w:val="24"/>
          <w:shd w:val="clear" w:color="auto" w:fill="FFFFFF"/>
        </w:rPr>
      </w:pPr>
      <w:r w:rsidRPr="0062204E">
        <w:rPr>
          <w:rFonts w:ascii="Times New Roman" w:hAnsi="Times New Roman" w:cs="Times New Roman"/>
          <w:b/>
          <w:color w:val="000000"/>
          <w:sz w:val="24"/>
          <w:szCs w:val="24"/>
          <w:shd w:val="clear" w:color="auto" w:fill="FFFFFF"/>
        </w:rPr>
        <w:t>Overview of the CVNHP, LCBP</w:t>
      </w:r>
      <w:r>
        <w:rPr>
          <w:rFonts w:ascii="Times New Roman" w:hAnsi="Times New Roman" w:cs="Times New Roman"/>
          <w:b/>
          <w:color w:val="000000"/>
          <w:sz w:val="24"/>
          <w:szCs w:val="24"/>
          <w:shd w:val="clear" w:color="auto" w:fill="FFFFFF"/>
        </w:rPr>
        <w:t>,</w:t>
      </w:r>
      <w:r w:rsidRPr="0062204E">
        <w:rPr>
          <w:rFonts w:ascii="Times New Roman" w:hAnsi="Times New Roman" w:cs="Times New Roman"/>
          <w:b/>
          <w:color w:val="000000"/>
          <w:sz w:val="24"/>
          <w:szCs w:val="24"/>
          <w:shd w:val="clear" w:color="auto" w:fill="FFFFFF"/>
        </w:rPr>
        <w:t xml:space="preserve"> and NEIWPCC</w:t>
      </w:r>
    </w:p>
    <w:p w14:paraId="22C1A81C" w14:textId="77777777" w:rsidR="009E60CA" w:rsidRPr="00431C49" w:rsidRDefault="009E60CA" w:rsidP="00431C49">
      <w:pPr>
        <w:spacing w:line="276" w:lineRule="auto"/>
        <w:rPr>
          <w:rFonts w:ascii="Times New Roman" w:hAnsi="Times New Roman"/>
          <w:bCs/>
          <w:iCs/>
          <w:sz w:val="24"/>
          <w:szCs w:val="24"/>
        </w:rPr>
      </w:pPr>
      <w:r w:rsidRPr="00431C49">
        <w:rPr>
          <w:rFonts w:ascii="Times New Roman" w:hAnsi="Times New Roman"/>
          <w:bCs/>
          <w:iCs/>
          <w:sz w:val="24"/>
          <w:szCs w:val="24"/>
        </w:rPr>
        <w:t>The CVNHP</w:t>
      </w:r>
      <w:r w:rsidRPr="00431C49">
        <w:rPr>
          <w:rFonts w:ascii="Times New Roman" w:hAnsi="Times New Roman"/>
          <w:iCs/>
          <w:sz w:val="24"/>
          <w:szCs w:val="24"/>
        </w:rPr>
        <w:t xml:space="preserve"> </w:t>
      </w:r>
      <w:r w:rsidRPr="00431C49">
        <w:rPr>
          <w:rFonts w:ascii="Times New Roman" w:hAnsi="Times New Roman"/>
          <w:bCs/>
          <w:iCs/>
          <w:sz w:val="24"/>
          <w:szCs w:val="24"/>
        </w:rPr>
        <w:t xml:space="preserve">includes any heritage resource or community along the linked navigable waterways of Lake Champlain, Lake George, the Champlain Canal, and the Upper Hudson River that contains a physical, cultural, or historical resource representing any of the CVNHP’s approved interpretive themes: </w:t>
      </w:r>
      <w:r w:rsidRPr="00431C49">
        <w:rPr>
          <w:rFonts w:ascii="Times New Roman" w:hAnsi="Times New Roman"/>
          <w:bCs/>
          <w:i/>
          <w:iCs/>
          <w:sz w:val="24"/>
          <w:szCs w:val="24"/>
        </w:rPr>
        <w:t>Making of Nations</w:t>
      </w:r>
      <w:r w:rsidRPr="00431C49">
        <w:rPr>
          <w:rFonts w:ascii="Times New Roman" w:hAnsi="Times New Roman"/>
          <w:bCs/>
          <w:iCs/>
          <w:sz w:val="24"/>
          <w:szCs w:val="24"/>
        </w:rPr>
        <w:t xml:space="preserve">, </w:t>
      </w:r>
      <w:r w:rsidRPr="00431C49">
        <w:rPr>
          <w:rFonts w:ascii="Times New Roman" w:hAnsi="Times New Roman"/>
          <w:bCs/>
          <w:i/>
          <w:iCs/>
          <w:sz w:val="24"/>
          <w:szCs w:val="24"/>
        </w:rPr>
        <w:t>Corridor of Commerce</w:t>
      </w:r>
      <w:r w:rsidRPr="00431C49">
        <w:rPr>
          <w:rFonts w:ascii="Times New Roman" w:hAnsi="Times New Roman"/>
          <w:bCs/>
          <w:iCs/>
          <w:sz w:val="24"/>
          <w:szCs w:val="24"/>
        </w:rPr>
        <w:t xml:space="preserve">, and </w:t>
      </w:r>
      <w:r w:rsidRPr="00431C49">
        <w:rPr>
          <w:rFonts w:ascii="Times New Roman" w:hAnsi="Times New Roman"/>
          <w:bCs/>
          <w:i/>
          <w:iCs/>
          <w:sz w:val="24"/>
          <w:szCs w:val="24"/>
        </w:rPr>
        <w:t>Conservation &amp; Community</w:t>
      </w:r>
      <w:r w:rsidRPr="00431C49">
        <w:rPr>
          <w:rFonts w:ascii="Times New Roman" w:hAnsi="Times New Roman"/>
          <w:bCs/>
          <w:iCs/>
          <w:sz w:val="24"/>
          <w:szCs w:val="24"/>
        </w:rPr>
        <w:t xml:space="preserve">. </w:t>
      </w:r>
    </w:p>
    <w:p w14:paraId="7A5AFDFB" w14:textId="77777777" w:rsidR="009E60CA" w:rsidRPr="00431C49" w:rsidRDefault="009E60CA" w:rsidP="00431C49">
      <w:pPr>
        <w:spacing w:line="276" w:lineRule="auto"/>
        <w:rPr>
          <w:rFonts w:ascii="Times New Roman" w:hAnsi="Times New Roman"/>
          <w:bCs/>
          <w:iCs/>
          <w:sz w:val="24"/>
          <w:szCs w:val="24"/>
        </w:rPr>
      </w:pPr>
    </w:p>
    <w:p w14:paraId="0FCE6EC9" w14:textId="77777777" w:rsidR="009E60CA" w:rsidRPr="00431C49" w:rsidRDefault="009E60CA" w:rsidP="00431C49">
      <w:pPr>
        <w:spacing w:line="276" w:lineRule="auto"/>
        <w:rPr>
          <w:rFonts w:ascii="Times New Roman" w:hAnsi="Times New Roman"/>
          <w:sz w:val="24"/>
          <w:szCs w:val="24"/>
        </w:rPr>
      </w:pPr>
      <w:r w:rsidRPr="00431C49">
        <w:rPr>
          <w:rFonts w:ascii="Times New Roman" w:hAnsi="Times New Roman"/>
          <w:sz w:val="24"/>
          <w:szCs w:val="24"/>
        </w:rPr>
        <w:t xml:space="preserve">The CVNHP </w:t>
      </w:r>
      <w:r w:rsidRPr="00431C49">
        <w:rPr>
          <w:rFonts w:ascii="Times New Roman" w:hAnsi="Times New Roman"/>
          <w:bCs/>
          <w:sz w:val="24"/>
          <w:szCs w:val="24"/>
        </w:rPr>
        <w:t>was established by the U.S. Congress in 2006 to recognize the importance of the historical, cultural, and recreational resources of the region and to assist efforts to preserve, protect, and interpret those resources. The National Heritage Area also works to enhance the quality of the tourism economy and to encourage working partnerships among state, provincial, and local governments and non-profit organizations in New York, Québec, and Vermont.</w:t>
      </w:r>
    </w:p>
    <w:p w14:paraId="7D7CDE5F" w14:textId="77777777" w:rsidR="009E60CA" w:rsidRPr="00431C49" w:rsidRDefault="009E60CA" w:rsidP="00431C49">
      <w:pPr>
        <w:spacing w:line="276" w:lineRule="auto"/>
        <w:rPr>
          <w:rFonts w:ascii="Times New Roman" w:hAnsi="Times New Roman"/>
          <w:sz w:val="24"/>
          <w:szCs w:val="24"/>
        </w:rPr>
      </w:pPr>
    </w:p>
    <w:p w14:paraId="3A6BDC0C" w14:textId="77777777" w:rsidR="009E60CA" w:rsidRPr="00431C49" w:rsidRDefault="009E60CA" w:rsidP="00431C49">
      <w:pPr>
        <w:spacing w:line="276" w:lineRule="auto"/>
        <w:rPr>
          <w:rFonts w:ascii="Times New Roman" w:hAnsi="Times New Roman"/>
          <w:bCs/>
          <w:iCs/>
          <w:sz w:val="24"/>
          <w:szCs w:val="24"/>
          <w:lang w:val="fr-FR"/>
        </w:rPr>
      </w:pPr>
      <w:r w:rsidRPr="00431C49">
        <w:rPr>
          <w:rFonts w:ascii="Times New Roman" w:hAnsi="Times New Roman"/>
          <w:bCs/>
          <w:iCs/>
          <w:sz w:val="24"/>
          <w:szCs w:val="24"/>
        </w:rPr>
        <w:t xml:space="preserve">Eligible communities and project sites within the US-portion of the CVNHP include the counties of Grand Isle, Franklin, Chittenden, Addison, Rutland, and Bennington in Vermont and Clinton, Essex, Warren, Saratoga, and Washington counties in New York. </w:t>
      </w:r>
      <w:r w:rsidRPr="00431C49">
        <w:rPr>
          <w:rFonts w:ascii="Times New Roman" w:hAnsi="Times New Roman"/>
          <w:sz w:val="24"/>
          <w:szCs w:val="24"/>
          <w:lang w:val="fr-FR"/>
        </w:rPr>
        <w:t xml:space="preserve">Eligible </w:t>
      </w:r>
      <w:r w:rsidRPr="00431C49">
        <w:rPr>
          <w:rFonts w:ascii="Times New Roman" w:hAnsi="Times New Roman"/>
          <w:sz w:val="24"/>
          <w:szCs w:val="24"/>
          <w:lang w:val="fr-CA"/>
        </w:rPr>
        <w:t xml:space="preserve">communities and sites in Québec include the Brome-Missisquoi, </w:t>
      </w:r>
      <w:hyperlink r:id="rId10" w:tooltip="La Vallée-du-Richelieu Regional County Municipality, Quebec" w:history="1">
        <w:r w:rsidRPr="00431C49">
          <w:rPr>
            <w:rFonts w:ascii="Times New Roman" w:hAnsi="Times New Roman"/>
            <w:sz w:val="24"/>
            <w:szCs w:val="24"/>
            <w:lang w:val="fr-CA"/>
          </w:rPr>
          <w:t>La Vallée-du-Richelieu</w:t>
        </w:r>
      </w:hyperlink>
      <w:r w:rsidRPr="00431C49">
        <w:rPr>
          <w:rFonts w:ascii="Times New Roman" w:hAnsi="Times New Roman"/>
          <w:sz w:val="24"/>
          <w:szCs w:val="24"/>
          <w:lang w:val="fr-CA"/>
        </w:rPr>
        <w:t xml:space="preserve">, </w:t>
      </w:r>
      <w:hyperlink r:id="rId11" w:tooltip="Rouville Regional County Municipality, Quebec" w:history="1">
        <w:r w:rsidRPr="00431C49">
          <w:rPr>
            <w:rFonts w:ascii="Times New Roman" w:hAnsi="Times New Roman"/>
            <w:sz w:val="24"/>
            <w:szCs w:val="24"/>
            <w:lang w:val="fr-CA"/>
          </w:rPr>
          <w:t>Rouville</w:t>
        </w:r>
      </w:hyperlink>
      <w:r w:rsidRPr="00431C49">
        <w:rPr>
          <w:rFonts w:ascii="Times New Roman" w:hAnsi="Times New Roman"/>
          <w:sz w:val="24"/>
          <w:szCs w:val="24"/>
          <w:lang w:val="fr-CA"/>
        </w:rPr>
        <w:t xml:space="preserve">, Pierre-de-Saurel, and </w:t>
      </w:r>
      <w:hyperlink r:id="rId12" w:tooltip="Le Haut-Richelieu Regional County Municipality, Quebec" w:history="1">
        <w:r w:rsidRPr="00431C49">
          <w:rPr>
            <w:rFonts w:ascii="Times New Roman" w:hAnsi="Times New Roman"/>
            <w:sz w:val="24"/>
            <w:szCs w:val="24"/>
            <w:lang w:val="fr-CA"/>
          </w:rPr>
          <w:t>Le Haut-Richelieu</w:t>
        </w:r>
      </w:hyperlink>
      <w:r w:rsidRPr="00431C49">
        <w:rPr>
          <w:rFonts w:ascii="Times New Roman" w:hAnsi="Times New Roman"/>
          <w:sz w:val="24"/>
          <w:szCs w:val="24"/>
          <w:lang w:val="fr-CA"/>
        </w:rPr>
        <w:t xml:space="preserve"> regional municipal counties (RMCs) of Québec. </w:t>
      </w:r>
    </w:p>
    <w:p w14:paraId="56E583D0" w14:textId="77777777" w:rsidR="009E60CA" w:rsidRPr="00431C49" w:rsidRDefault="009E60CA" w:rsidP="00431C49">
      <w:pPr>
        <w:pStyle w:val="NoSpacing"/>
        <w:spacing w:line="276" w:lineRule="auto"/>
        <w:rPr>
          <w:lang w:val="fr-FR"/>
        </w:rPr>
      </w:pPr>
    </w:p>
    <w:p w14:paraId="3DFE9908" w14:textId="77777777" w:rsidR="009E60CA" w:rsidRPr="00431C49" w:rsidRDefault="009E60CA" w:rsidP="00431C49">
      <w:pPr>
        <w:pStyle w:val="NoSpacing"/>
        <w:spacing w:line="276" w:lineRule="auto"/>
      </w:pPr>
      <w:r w:rsidRPr="00431C49">
        <w:t xml:space="preserve">The U.S. Congress designated Lake Champlain as a resource of national significance with the Lake Champlain Special Designation Act of 1990. The Special Designation Act also established the LCBP and authorized it to receive direct support from the U.S. EPA under the Clean Water Act. The LCBP coordinates and funds efforts that benefit the Lake Champlain Basin’s water quality, fisheries, economy, wetlands, wildlife, recreation, and cultural resources, and works in partnership with government agencies, private organizations, local communities, and individuals from New York, Vermont, and Québec. These efforts are guided by the comprehensive management plan </w:t>
      </w:r>
      <w:hyperlink r:id="rId13" w:history="1">
        <w:r w:rsidRPr="00431C49">
          <w:rPr>
            <w:rStyle w:val="Hyperlink"/>
            <w:i/>
          </w:rPr>
          <w:t>Opportunities for Action: An Evolving Plan for the Future of the Lake Champlain Basin</w:t>
        </w:r>
      </w:hyperlink>
      <w:r w:rsidRPr="00431C49">
        <w:t>, recently updated in June 2017.</w:t>
      </w:r>
    </w:p>
    <w:p w14:paraId="6B4192E8" w14:textId="77777777" w:rsidR="009E60CA" w:rsidRPr="00431C49" w:rsidRDefault="009E60CA" w:rsidP="00431C49">
      <w:pPr>
        <w:pStyle w:val="NoSpacing"/>
        <w:spacing w:line="276" w:lineRule="auto"/>
      </w:pPr>
    </w:p>
    <w:p w14:paraId="4DADC7AA" w14:textId="77777777" w:rsidR="009E60CA" w:rsidRPr="00431C49" w:rsidRDefault="009E60CA" w:rsidP="00431C49">
      <w:pPr>
        <w:pStyle w:val="NoSpacing"/>
        <w:spacing w:line="276" w:lineRule="auto"/>
      </w:pPr>
      <w:r w:rsidRPr="00431C49">
        <w:t xml:space="preserve">Since 1992, </w:t>
      </w:r>
      <w:hyperlink r:id="rId14" w:history="1">
        <w:r w:rsidRPr="00431C49">
          <w:rPr>
            <w:rStyle w:val="Hyperlink"/>
          </w:rPr>
          <w:t>NEIWPCC</w:t>
        </w:r>
      </w:hyperlink>
      <w:r w:rsidRPr="00431C49">
        <w:t xml:space="preserve"> has served as the primary program administrator of LCBP at the request of the Lake Champlain Steering Committee, and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6C39942E" w14:textId="1B6BD6E7" w:rsidR="009E60CA" w:rsidRPr="00431C49" w:rsidRDefault="009E60CA" w:rsidP="00431C49">
      <w:pPr>
        <w:spacing w:after="160" w:line="276" w:lineRule="auto"/>
        <w:rPr>
          <w:rFonts w:ascii="Times New Roman" w:eastAsia="Times New Roman" w:hAnsi="Times New Roman"/>
          <w:sz w:val="24"/>
          <w:szCs w:val="24"/>
          <w:shd w:val="clear" w:color="auto" w:fill="FFFFFF"/>
        </w:rPr>
      </w:pPr>
      <w:r w:rsidRPr="00431C49">
        <w:rPr>
          <w:rFonts w:ascii="Times New Roman" w:hAnsi="Times New Roman"/>
          <w:sz w:val="24"/>
          <w:szCs w:val="24"/>
          <w:shd w:val="clear" w:color="auto" w:fill="FFFFFF"/>
        </w:rPr>
        <w:br w:type="page"/>
      </w:r>
    </w:p>
    <w:p w14:paraId="77F6A191" w14:textId="79113CCA" w:rsidR="009E60CA" w:rsidRPr="0062204E" w:rsidRDefault="009E60CA" w:rsidP="009E60CA">
      <w:pPr>
        <w:pStyle w:val="ListParagraph"/>
        <w:numPr>
          <w:ilvl w:val="0"/>
          <w:numId w:val="1"/>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lastRenderedPageBreak/>
        <w:t xml:space="preserve">Grant </w:t>
      </w:r>
      <w:r w:rsidR="00BB5CA6">
        <w:rPr>
          <w:rFonts w:ascii="Times New Roman" w:hAnsi="Times New Roman" w:cs="Times New Roman"/>
          <w:b/>
          <w:sz w:val="24"/>
          <w:szCs w:val="24"/>
        </w:rPr>
        <w:t>A</w:t>
      </w:r>
      <w:r w:rsidRPr="0062204E">
        <w:rPr>
          <w:rFonts w:ascii="Times New Roman" w:hAnsi="Times New Roman" w:cs="Times New Roman"/>
          <w:b/>
          <w:sz w:val="24"/>
          <w:szCs w:val="24"/>
        </w:rPr>
        <w:t xml:space="preserve">ward </w:t>
      </w:r>
      <w:r w:rsidR="00BB5CA6">
        <w:rPr>
          <w:rFonts w:ascii="Times New Roman" w:hAnsi="Times New Roman" w:cs="Times New Roman"/>
          <w:b/>
          <w:sz w:val="24"/>
          <w:szCs w:val="24"/>
        </w:rPr>
        <w:t>P</w:t>
      </w:r>
      <w:r w:rsidRPr="0062204E">
        <w:rPr>
          <w:rFonts w:ascii="Times New Roman" w:hAnsi="Times New Roman" w:cs="Times New Roman"/>
          <w:b/>
          <w:sz w:val="24"/>
          <w:szCs w:val="24"/>
        </w:rPr>
        <w:t>rocess</w:t>
      </w:r>
    </w:p>
    <w:p w14:paraId="4BA1376E" w14:textId="5344CFF0" w:rsidR="009E60CA" w:rsidRPr="0062204E" w:rsidRDefault="009E60CA" w:rsidP="009E60CA">
      <w:pPr>
        <w:spacing w:after="120" w:line="276" w:lineRule="auto"/>
        <w:rPr>
          <w:rFonts w:ascii="Times New Roman" w:hAnsi="Times New Roman"/>
          <w:sz w:val="24"/>
          <w:szCs w:val="24"/>
        </w:rPr>
      </w:pPr>
      <w:r w:rsidRPr="0062204E">
        <w:rPr>
          <w:rFonts w:ascii="Times New Roman" w:hAnsi="Times New Roman"/>
          <w:sz w:val="24"/>
          <w:szCs w:val="24"/>
        </w:rPr>
        <w:t xml:space="preserve">The LCBP issues this request for two-page </w:t>
      </w:r>
      <w:r>
        <w:rPr>
          <w:rFonts w:ascii="Times New Roman" w:hAnsi="Times New Roman"/>
          <w:sz w:val="24"/>
          <w:szCs w:val="24"/>
        </w:rPr>
        <w:t>preproposal</w:t>
      </w:r>
      <w:r w:rsidRPr="0062204E">
        <w:rPr>
          <w:rFonts w:ascii="Times New Roman" w:hAnsi="Times New Roman"/>
          <w:sz w:val="24"/>
          <w:szCs w:val="24"/>
        </w:rPr>
        <w:t xml:space="preserve">s that address the priorities listed above for Special Projects or Core Grants. </w:t>
      </w:r>
      <w:r>
        <w:rPr>
          <w:rFonts w:ascii="Times New Roman" w:hAnsi="Times New Roman"/>
          <w:sz w:val="24"/>
          <w:szCs w:val="24"/>
        </w:rPr>
        <w:t>Preproposal</w:t>
      </w:r>
      <w:r w:rsidRPr="0062204E">
        <w:rPr>
          <w:rFonts w:ascii="Times New Roman" w:hAnsi="Times New Roman"/>
          <w:sz w:val="24"/>
          <w:szCs w:val="24"/>
        </w:rPr>
        <w:t xml:space="preserve">s will be evaluated through a competitive process; a subset of </w:t>
      </w:r>
      <w:r>
        <w:rPr>
          <w:rFonts w:ascii="Times New Roman" w:hAnsi="Times New Roman"/>
          <w:sz w:val="24"/>
          <w:szCs w:val="24"/>
        </w:rPr>
        <w:t>preproposal</w:t>
      </w:r>
      <w:r w:rsidRPr="0062204E">
        <w:rPr>
          <w:rFonts w:ascii="Times New Roman" w:hAnsi="Times New Roman"/>
          <w:sz w:val="24"/>
          <w:szCs w:val="24"/>
        </w:rPr>
        <w:t xml:space="preserve"> applicants will be asked to submit a</w:t>
      </w:r>
      <w:r>
        <w:rPr>
          <w:rFonts w:ascii="Times New Roman" w:hAnsi="Times New Roman"/>
          <w:sz w:val="24"/>
          <w:szCs w:val="24"/>
        </w:rPr>
        <w:t xml:space="preserve"> </w:t>
      </w:r>
      <w:r w:rsidRPr="0062204E">
        <w:rPr>
          <w:rFonts w:ascii="Times New Roman" w:hAnsi="Times New Roman"/>
          <w:sz w:val="24"/>
          <w:szCs w:val="24"/>
        </w:rPr>
        <w:t xml:space="preserve">full proposal with a developed budget and anticipated project outputs and outcomes. Grant award recipients will be selected from the pool of full proposals and </w:t>
      </w:r>
      <w:r w:rsidRPr="00431C49">
        <w:rPr>
          <w:rFonts w:ascii="Times New Roman" w:hAnsi="Times New Roman"/>
          <w:b/>
          <w:bCs/>
          <w:sz w:val="24"/>
          <w:szCs w:val="24"/>
        </w:rPr>
        <w:t>successful projects can begin on October 1, 202</w:t>
      </w:r>
      <w:r w:rsidR="00431C49" w:rsidRPr="00431C49">
        <w:rPr>
          <w:rFonts w:ascii="Times New Roman" w:hAnsi="Times New Roman"/>
          <w:b/>
          <w:bCs/>
          <w:sz w:val="24"/>
          <w:szCs w:val="24"/>
        </w:rPr>
        <w:t>2</w:t>
      </w:r>
      <w:r w:rsidRPr="00431C49">
        <w:rPr>
          <w:rFonts w:ascii="Times New Roman" w:hAnsi="Times New Roman"/>
          <w:b/>
          <w:bCs/>
          <w:sz w:val="24"/>
          <w:szCs w:val="24"/>
        </w:rPr>
        <w:t>.</w:t>
      </w:r>
      <w:r w:rsidRPr="0062204E">
        <w:rPr>
          <w:rFonts w:ascii="Times New Roman" w:hAnsi="Times New Roman"/>
          <w:sz w:val="24"/>
          <w:szCs w:val="24"/>
        </w:rPr>
        <w:t xml:space="preserve"> The aim of this process is to invite a wide range of innovative and effective projects and further the goals, actions and tasks described in the </w:t>
      </w:r>
      <w:r>
        <w:rPr>
          <w:rFonts w:ascii="Times New Roman" w:hAnsi="Times New Roman"/>
          <w:sz w:val="24"/>
          <w:szCs w:val="24"/>
        </w:rPr>
        <w:t>CVNHP</w:t>
      </w:r>
      <w:r w:rsidRPr="0062204E">
        <w:rPr>
          <w:rFonts w:ascii="Times New Roman" w:hAnsi="Times New Roman"/>
          <w:sz w:val="24"/>
          <w:szCs w:val="24"/>
        </w:rPr>
        <w:t xml:space="preserve"> </w:t>
      </w:r>
      <w:hyperlink r:id="rId15" w:history="1">
        <w:r w:rsidRPr="00431C49">
          <w:rPr>
            <w:rStyle w:val="Hyperlink"/>
            <w:rFonts w:ascii="Times New Roman" w:hAnsi="Times New Roman"/>
            <w:sz w:val="24"/>
            <w:szCs w:val="24"/>
          </w:rPr>
          <w:t>Management Plan</w:t>
        </w:r>
      </w:hyperlink>
      <w:r w:rsidRPr="0062204E">
        <w:rPr>
          <w:rFonts w:ascii="Times New Roman" w:hAnsi="Times New Roman"/>
          <w:sz w:val="24"/>
          <w:szCs w:val="24"/>
        </w:rPr>
        <w:t xml:space="preserve"> (pages 39-68).  </w:t>
      </w:r>
    </w:p>
    <w:p w14:paraId="02D84544" w14:textId="21079155" w:rsidR="009E60CA" w:rsidRPr="00385481" w:rsidRDefault="009E60CA" w:rsidP="009E60CA">
      <w:pPr>
        <w:spacing w:after="240" w:line="276" w:lineRule="auto"/>
        <w:rPr>
          <w:rFonts w:ascii="Times New Roman" w:hAnsi="Times New Roman"/>
          <w:b/>
          <w:sz w:val="24"/>
          <w:szCs w:val="24"/>
        </w:rPr>
      </w:pPr>
      <w:r w:rsidRPr="0062204E">
        <w:rPr>
          <w:rFonts w:ascii="Times New Roman" w:hAnsi="Times New Roman"/>
          <w:sz w:val="24"/>
          <w:szCs w:val="24"/>
        </w:rPr>
        <w:t>Applicants may choose the most appropriate total request amount for their project. Requests ranging from $</w:t>
      </w:r>
      <w:r>
        <w:rPr>
          <w:rFonts w:ascii="Times New Roman" w:hAnsi="Times New Roman"/>
          <w:sz w:val="24"/>
          <w:szCs w:val="24"/>
        </w:rPr>
        <w:t>4,000</w:t>
      </w:r>
      <w:r w:rsidRPr="0062204E">
        <w:rPr>
          <w:rFonts w:ascii="Times New Roman" w:hAnsi="Times New Roman"/>
          <w:sz w:val="24"/>
          <w:szCs w:val="24"/>
        </w:rPr>
        <w:t xml:space="preserve"> to </w:t>
      </w:r>
      <w:r w:rsidR="003E2D7C">
        <w:rPr>
          <w:rFonts w:ascii="Times New Roman" w:hAnsi="Times New Roman"/>
          <w:sz w:val="24"/>
          <w:szCs w:val="24"/>
        </w:rPr>
        <w:t>$50,000</w:t>
      </w:r>
      <w:r w:rsidRPr="0062204E">
        <w:rPr>
          <w:rFonts w:ascii="Times New Roman" w:hAnsi="Times New Roman"/>
          <w:sz w:val="24"/>
          <w:szCs w:val="24"/>
        </w:rPr>
        <w:t xml:space="preserve"> will be accepted</w:t>
      </w:r>
      <w:r>
        <w:rPr>
          <w:rFonts w:ascii="Times New Roman" w:hAnsi="Times New Roman"/>
          <w:sz w:val="24"/>
          <w:szCs w:val="24"/>
        </w:rPr>
        <w:t xml:space="preserve"> in the appropriate grant category</w:t>
      </w:r>
      <w:r w:rsidRPr="0062204E">
        <w:rPr>
          <w:rFonts w:ascii="Times New Roman" w:hAnsi="Times New Roman"/>
          <w:sz w:val="24"/>
          <w:szCs w:val="24"/>
        </w:rPr>
        <w:t xml:space="preserve">. Please note that if an applicant is asked to submit a full proposal, the total request amount in the full proposal must be equal to or less than the total request in the </w:t>
      </w:r>
      <w:r>
        <w:rPr>
          <w:rFonts w:ascii="Times New Roman" w:hAnsi="Times New Roman"/>
          <w:sz w:val="24"/>
          <w:szCs w:val="24"/>
        </w:rPr>
        <w:t>preproposal</w:t>
      </w:r>
      <w:r w:rsidRPr="0062204E">
        <w:rPr>
          <w:rFonts w:ascii="Times New Roman" w:hAnsi="Times New Roman"/>
          <w:sz w:val="24"/>
          <w:szCs w:val="24"/>
        </w:rPr>
        <w:t xml:space="preserve"> unless </w:t>
      </w:r>
      <w:r>
        <w:rPr>
          <w:rFonts w:ascii="Times New Roman" w:hAnsi="Times New Roman"/>
          <w:sz w:val="24"/>
          <w:szCs w:val="24"/>
        </w:rPr>
        <w:t>suggested by the LCBP</w:t>
      </w:r>
      <w:r w:rsidRPr="0062204E">
        <w:rPr>
          <w:rFonts w:ascii="Times New Roman" w:hAnsi="Times New Roman"/>
          <w:sz w:val="24"/>
          <w:szCs w:val="24"/>
        </w:rPr>
        <w:t xml:space="preserve">. Please visit </w:t>
      </w:r>
      <w:hyperlink r:id="rId16" w:history="1">
        <w:r w:rsidRPr="0062204E">
          <w:rPr>
            <w:rStyle w:val="Hyperlink"/>
            <w:rFonts w:ascii="Times New Roman" w:hAnsi="Times New Roman"/>
            <w:sz w:val="24"/>
            <w:szCs w:val="24"/>
          </w:rPr>
          <w:t>http://lcbp.org/grants</w:t>
        </w:r>
      </w:hyperlink>
      <w:r w:rsidRPr="0062204E">
        <w:rPr>
          <w:rFonts w:ascii="Times New Roman" w:hAnsi="Times New Roman"/>
          <w:sz w:val="24"/>
          <w:szCs w:val="24"/>
        </w:rPr>
        <w:t xml:space="preserve"> or contact LCBP for information on other grant opportunities.</w:t>
      </w:r>
      <w:r>
        <w:rPr>
          <w:rFonts w:ascii="Times New Roman" w:hAnsi="Times New Roman"/>
          <w:sz w:val="24"/>
          <w:szCs w:val="24"/>
        </w:rPr>
        <w:t xml:space="preserve"> S</w:t>
      </w:r>
      <w:r w:rsidRPr="002E1701">
        <w:rPr>
          <w:rFonts w:ascii="Times New Roman" w:hAnsi="Times New Roman"/>
          <w:sz w:val="24"/>
          <w:szCs w:val="24"/>
        </w:rPr>
        <w:t xml:space="preserve">uccessful applicants should be aware of </w:t>
      </w:r>
      <w:r>
        <w:rPr>
          <w:rFonts w:ascii="Times New Roman" w:hAnsi="Times New Roman"/>
          <w:sz w:val="24"/>
          <w:szCs w:val="24"/>
        </w:rPr>
        <w:t>the</w:t>
      </w:r>
      <w:r w:rsidRPr="002E1701">
        <w:rPr>
          <w:rFonts w:ascii="Times New Roman" w:hAnsi="Times New Roman"/>
          <w:sz w:val="24"/>
          <w:szCs w:val="24"/>
        </w:rPr>
        <w:t xml:space="preserve"> additional requirements </w:t>
      </w:r>
      <w:r>
        <w:rPr>
          <w:rFonts w:ascii="Times New Roman" w:hAnsi="Times New Roman"/>
          <w:sz w:val="24"/>
          <w:szCs w:val="24"/>
        </w:rPr>
        <w:t>as described in Appendix A of this Request for Preproposals.</w:t>
      </w:r>
    </w:p>
    <w:p w14:paraId="3DE5EE10" w14:textId="77777777" w:rsidR="009E60CA" w:rsidRPr="0062204E" w:rsidRDefault="009E60CA" w:rsidP="009E60CA">
      <w:pPr>
        <w:spacing w:after="240" w:line="276" w:lineRule="auto"/>
        <w:rPr>
          <w:rFonts w:ascii="Times New Roman" w:hAnsi="Times New Roman"/>
          <w:sz w:val="24"/>
          <w:szCs w:val="24"/>
        </w:rPr>
      </w:pPr>
      <w:r w:rsidRPr="0062204E">
        <w:rPr>
          <w:rFonts w:ascii="Times New Roman" w:hAnsi="Times New Roman"/>
          <w:sz w:val="24"/>
          <w:szCs w:val="24"/>
        </w:rPr>
        <w:t xml:space="preserve">Please contact </w:t>
      </w:r>
      <w:r>
        <w:rPr>
          <w:rFonts w:ascii="Times New Roman" w:hAnsi="Times New Roman"/>
          <w:sz w:val="24"/>
          <w:szCs w:val="24"/>
        </w:rPr>
        <w:t xml:space="preserve">Jim Brangan, Assistant Director of the CVNHP at </w:t>
      </w:r>
      <w:hyperlink r:id="rId17" w:history="1">
        <w:r w:rsidRPr="00F4492D">
          <w:rPr>
            <w:rStyle w:val="Hyperlink"/>
            <w:rFonts w:ascii="Times New Roman" w:hAnsi="Times New Roman"/>
            <w:sz w:val="24"/>
            <w:szCs w:val="24"/>
          </w:rPr>
          <w:t>jbrangan@lcbp.org</w:t>
        </w:r>
      </w:hyperlink>
      <w:r>
        <w:rPr>
          <w:rFonts w:ascii="Times New Roman" w:hAnsi="Times New Roman"/>
          <w:sz w:val="24"/>
          <w:szCs w:val="24"/>
        </w:rPr>
        <w:t xml:space="preserve"> </w:t>
      </w:r>
      <w:r w:rsidRPr="0062204E">
        <w:rPr>
          <w:rFonts w:ascii="Times New Roman" w:hAnsi="Times New Roman"/>
          <w:sz w:val="24"/>
          <w:szCs w:val="24"/>
        </w:rPr>
        <w:t xml:space="preserve">with questions. </w:t>
      </w:r>
    </w:p>
    <w:p w14:paraId="38EAA3AC" w14:textId="77777777" w:rsidR="009E60CA" w:rsidRPr="0062204E" w:rsidRDefault="009E60CA" w:rsidP="009E60CA">
      <w:pPr>
        <w:pStyle w:val="ListParagraph"/>
        <w:numPr>
          <w:ilvl w:val="0"/>
          <w:numId w:val="1"/>
        </w:numPr>
        <w:spacing w:after="240"/>
        <w:ind w:left="720"/>
        <w:contextualSpacing w:val="0"/>
        <w:rPr>
          <w:rFonts w:ascii="Times New Roman" w:hAnsi="Times New Roman" w:cs="Times New Roman"/>
          <w:b/>
          <w:sz w:val="24"/>
          <w:szCs w:val="24"/>
        </w:rPr>
      </w:pPr>
      <w:bookmarkStart w:id="2" w:name="_Ref493486707"/>
      <w:r w:rsidRPr="0062204E">
        <w:rPr>
          <w:rFonts w:ascii="Times New Roman" w:hAnsi="Times New Roman" w:cs="Times New Roman"/>
          <w:b/>
          <w:sz w:val="24"/>
          <w:szCs w:val="24"/>
        </w:rPr>
        <w:t xml:space="preserve">Priorities for </w:t>
      </w:r>
      <w:r>
        <w:rPr>
          <w:rFonts w:ascii="Times New Roman" w:hAnsi="Times New Roman" w:cs="Times New Roman"/>
          <w:b/>
          <w:sz w:val="24"/>
          <w:szCs w:val="24"/>
        </w:rPr>
        <w:t>F</w:t>
      </w:r>
      <w:r w:rsidRPr="0062204E">
        <w:rPr>
          <w:rFonts w:ascii="Times New Roman" w:hAnsi="Times New Roman" w:cs="Times New Roman"/>
          <w:b/>
          <w:sz w:val="24"/>
          <w:szCs w:val="24"/>
        </w:rPr>
        <w:t>unding</w:t>
      </w:r>
      <w:bookmarkEnd w:id="2"/>
    </w:p>
    <w:p w14:paraId="1C95CF62" w14:textId="26F1B6C3" w:rsidR="009E60CA" w:rsidRPr="00385481" w:rsidRDefault="009E60CA" w:rsidP="009E60CA">
      <w:pPr>
        <w:spacing w:after="240" w:line="276" w:lineRule="auto"/>
        <w:rPr>
          <w:rFonts w:ascii="Times New Roman" w:hAnsi="Times New Roman"/>
          <w:sz w:val="24"/>
          <w:szCs w:val="24"/>
        </w:rPr>
      </w:pPr>
      <w:r w:rsidRPr="00385481">
        <w:rPr>
          <w:rFonts w:ascii="Times New Roman" w:hAnsi="Times New Roman"/>
          <w:sz w:val="24"/>
          <w:szCs w:val="24"/>
        </w:rPr>
        <w:t xml:space="preserve">LCBP seeks </w:t>
      </w:r>
      <w:r>
        <w:rPr>
          <w:rFonts w:ascii="Times New Roman" w:hAnsi="Times New Roman"/>
          <w:sz w:val="24"/>
          <w:szCs w:val="24"/>
        </w:rPr>
        <w:t>preproposal</w:t>
      </w:r>
      <w:r w:rsidRPr="00385481">
        <w:rPr>
          <w:rFonts w:ascii="Times New Roman" w:hAnsi="Times New Roman"/>
          <w:sz w:val="24"/>
          <w:szCs w:val="24"/>
        </w:rPr>
        <w:t xml:space="preserve">s for special programs that address the themes, goals, actions and tasks described in the CVNHP </w:t>
      </w:r>
      <w:hyperlink r:id="rId18" w:history="1">
        <w:r w:rsidRPr="00431C49">
          <w:rPr>
            <w:rStyle w:val="Hyperlink"/>
            <w:rFonts w:ascii="Times New Roman" w:hAnsi="Times New Roman"/>
            <w:sz w:val="24"/>
            <w:szCs w:val="24"/>
          </w:rPr>
          <w:t>Management Plan</w:t>
        </w:r>
      </w:hyperlink>
      <w:r w:rsidRPr="00385481">
        <w:rPr>
          <w:rFonts w:ascii="Times New Roman" w:hAnsi="Times New Roman"/>
          <w:sz w:val="24"/>
          <w:szCs w:val="24"/>
        </w:rPr>
        <w:t xml:space="preserve"> (pages 39-68).  For this funding cycle, the Lake Champlain Steering Committee has identified the priorities for funding listed below. Projects that address these priorities will likely be more competitive in the review process.</w:t>
      </w:r>
    </w:p>
    <w:p w14:paraId="04380BA3" w14:textId="39A93EE1" w:rsidR="009E60CA" w:rsidRPr="00F36DD4" w:rsidRDefault="009E60CA" w:rsidP="00F36DD4">
      <w:pPr>
        <w:spacing w:line="276" w:lineRule="auto"/>
        <w:rPr>
          <w:rFonts w:ascii="Times New Roman" w:hAnsi="Times New Roman"/>
          <w:sz w:val="24"/>
          <w:szCs w:val="24"/>
        </w:rPr>
      </w:pPr>
      <w:bookmarkStart w:id="3" w:name="_Ref493486733"/>
      <w:bookmarkStart w:id="4" w:name="_Ref493486672"/>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00F36DD4">
        <w:rPr>
          <w:rFonts w:ascii="Times New Roman" w:hAnsi="Times New Roman"/>
          <w:sz w:val="24"/>
          <w:szCs w:val="24"/>
        </w:rPr>
        <w:t>p</w:t>
      </w:r>
      <w:r w:rsidRPr="003C14D5">
        <w:rPr>
          <w:rFonts w:ascii="Times New Roman" w:hAnsi="Times New Roman"/>
          <w:sz w:val="24"/>
          <w:szCs w:val="24"/>
        </w:rPr>
        <w:t>rojects ($</w:t>
      </w:r>
      <w:r>
        <w:rPr>
          <w:rFonts w:ascii="Times New Roman" w:hAnsi="Times New Roman"/>
          <w:sz w:val="24"/>
          <w:szCs w:val="24"/>
        </w:rPr>
        <w:t>10,000</w:t>
      </w:r>
      <w:r w:rsidRPr="003C14D5">
        <w:rPr>
          <w:rFonts w:ascii="Times New Roman" w:hAnsi="Times New Roman"/>
          <w:sz w:val="24"/>
          <w:szCs w:val="24"/>
        </w:rPr>
        <w:t>-$</w:t>
      </w:r>
      <w:r w:rsidR="003E2D7C">
        <w:rPr>
          <w:rFonts w:ascii="Times New Roman" w:hAnsi="Times New Roman"/>
          <w:sz w:val="24"/>
          <w:szCs w:val="24"/>
        </w:rPr>
        <w:t>5</w:t>
      </w:r>
      <w:r w:rsidRPr="003C14D5">
        <w:rPr>
          <w:rFonts w:ascii="Times New Roman" w:hAnsi="Times New Roman"/>
          <w:sz w:val="24"/>
          <w:szCs w:val="24"/>
        </w:rPr>
        <w:t xml:space="preserve">0,000) will </w:t>
      </w:r>
      <w:r w:rsidR="00F36DD4">
        <w:rPr>
          <w:rFonts w:ascii="Times New Roman" w:hAnsi="Times New Roman"/>
          <w:sz w:val="24"/>
          <w:szCs w:val="24"/>
        </w:rPr>
        <w:t xml:space="preserve">prioritize </w:t>
      </w:r>
      <w:r w:rsidRPr="00F36DD4">
        <w:rPr>
          <w:rFonts w:ascii="Times New Roman" w:hAnsi="Times New Roman"/>
          <w:sz w:val="24"/>
          <w:szCs w:val="24"/>
        </w:rPr>
        <w:t xml:space="preserve">the CVNHP </w:t>
      </w:r>
      <w:r w:rsidR="00431C49" w:rsidRPr="00F36DD4">
        <w:rPr>
          <w:rFonts w:ascii="Times New Roman" w:hAnsi="Times New Roman"/>
          <w:i/>
          <w:sz w:val="24"/>
          <w:szCs w:val="24"/>
        </w:rPr>
        <w:t>Corridor of Commerce</w:t>
      </w:r>
      <w:r w:rsidRPr="00F36DD4">
        <w:rPr>
          <w:rFonts w:ascii="Times New Roman" w:hAnsi="Times New Roman"/>
          <w:sz w:val="24"/>
          <w:szCs w:val="24"/>
        </w:rPr>
        <w:t xml:space="preserve"> Interpretive Theme with emphasis</w:t>
      </w:r>
      <w:r w:rsidRPr="00F36DD4">
        <w:rPr>
          <w:rFonts w:ascii="Times New Roman" w:hAnsi="Times New Roman"/>
          <w:b/>
          <w:sz w:val="24"/>
          <w:szCs w:val="24"/>
        </w:rPr>
        <w:t xml:space="preserve"> </w:t>
      </w:r>
      <w:r w:rsidRPr="00F36DD4">
        <w:rPr>
          <w:rFonts w:ascii="Times New Roman" w:hAnsi="Times New Roman"/>
          <w:sz w:val="24"/>
          <w:szCs w:val="24"/>
        </w:rPr>
        <w:t xml:space="preserve">on the </w:t>
      </w:r>
      <w:r w:rsidR="00431C49" w:rsidRPr="00F36DD4">
        <w:rPr>
          <w:rFonts w:ascii="Times New Roman" w:hAnsi="Times New Roman"/>
          <w:b/>
          <w:bCs/>
          <w:sz w:val="24"/>
          <w:szCs w:val="24"/>
        </w:rPr>
        <w:t xml:space="preserve">interconnected waterways of the CVNHP and the bicentennial of the </w:t>
      </w:r>
      <w:r w:rsidR="00DD5746">
        <w:rPr>
          <w:rFonts w:ascii="Times New Roman" w:hAnsi="Times New Roman"/>
          <w:b/>
          <w:bCs/>
          <w:sz w:val="24"/>
          <w:szCs w:val="24"/>
        </w:rPr>
        <w:t xml:space="preserve">1823 </w:t>
      </w:r>
      <w:r w:rsidR="00431C49" w:rsidRPr="00F36DD4">
        <w:rPr>
          <w:rFonts w:ascii="Times New Roman" w:hAnsi="Times New Roman"/>
          <w:b/>
          <w:bCs/>
          <w:sz w:val="24"/>
          <w:szCs w:val="24"/>
        </w:rPr>
        <w:t xml:space="preserve">opening of the Champlain Canal. </w:t>
      </w:r>
      <w:r w:rsidR="00431C49" w:rsidRPr="00F36DD4">
        <w:rPr>
          <w:rFonts w:ascii="Times New Roman" w:hAnsi="Times New Roman"/>
          <w:sz w:val="24"/>
          <w:szCs w:val="24"/>
        </w:rPr>
        <w:t>Preproposals should</w:t>
      </w:r>
      <w:r w:rsidRPr="00F36DD4">
        <w:rPr>
          <w:rFonts w:ascii="Times New Roman" w:hAnsi="Times New Roman"/>
          <w:sz w:val="24"/>
          <w:szCs w:val="24"/>
        </w:rPr>
        <w:t xml:space="preserve"> support regional projects that interpret</w:t>
      </w:r>
      <w:r w:rsidR="00F36DD4">
        <w:rPr>
          <w:rFonts w:ascii="Times New Roman" w:hAnsi="Times New Roman"/>
          <w:sz w:val="24"/>
          <w:szCs w:val="24"/>
        </w:rPr>
        <w:t xml:space="preserve"> and </w:t>
      </w:r>
      <w:r w:rsidRPr="00F36DD4">
        <w:rPr>
          <w:rFonts w:ascii="Times New Roman" w:hAnsi="Times New Roman"/>
          <w:sz w:val="24"/>
          <w:szCs w:val="24"/>
        </w:rPr>
        <w:t xml:space="preserve">highlight </w:t>
      </w:r>
      <w:r w:rsidR="00431C49" w:rsidRPr="00F36DD4">
        <w:rPr>
          <w:rFonts w:ascii="Times New Roman" w:hAnsi="Times New Roman"/>
          <w:sz w:val="24"/>
          <w:szCs w:val="24"/>
        </w:rPr>
        <w:t>the importance of water</w:t>
      </w:r>
      <w:r w:rsidR="00F36DD4">
        <w:rPr>
          <w:rFonts w:ascii="Times New Roman" w:hAnsi="Times New Roman"/>
          <w:sz w:val="24"/>
          <w:szCs w:val="24"/>
        </w:rPr>
        <w:t>ways</w:t>
      </w:r>
      <w:r w:rsidR="00431C49" w:rsidRPr="00F36DD4">
        <w:rPr>
          <w:rFonts w:ascii="Times New Roman" w:hAnsi="Times New Roman"/>
          <w:sz w:val="24"/>
          <w:szCs w:val="24"/>
        </w:rPr>
        <w:t xml:space="preserve"> in the region’s history; the engineering and innovations that connected the Champlain, Hudson River, and Richelieu River valleys to the rest of the world</w:t>
      </w:r>
      <w:r w:rsidR="00F36DD4">
        <w:rPr>
          <w:rFonts w:ascii="Times New Roman" w:hAnsi="Times New Roman"/>
          <w:sz w:val="24"/>
          <w:szCs w:val="24"/>
        </w:rPr>
        <w:t>;</w:t>
      </w:r>
      <w:r w:rsidR="00431C49" w:rsidRPr="00F36DD4">
        <w:rPr>
          <w:rFonts w:ascii="Times New Roman" w:hAnsi="Times New Roman"/>
          <w:sz w:val="24"/>
          <w:szCs w:val="24"/>
        </w:rPr>
        <w:t xml:space="preserve"> and the water-based recreation that helps people make a stronger connection to the environment</w:t>
      </w:r>
      <w:r w:rsidR="00F36DD4">
        <w:rPr>
          <w:rFonts w:ascii="Times New Roman" w:hAnsi="Times New Roman"/>
          <w:sz w:val="24"/>
          <w:szCs w:val="24"/>
        </w:rPr>
        <w:t xml:space="preserve"> today</w:t>
      </w:r>
      <w:r w:rsidR="00431C49" w:rsidRPr="00F36DD4">
        <w:rPr>
          <w:rFonts w:ascii="Times New Roman" w:hAnsi="Times New Roman"/>
          <w:sz w:val="24"/>
          <w:szCs w:val="24"/>
        </w:rPr>
        <w:t xml:space="preserve">. </w:t>
      </w:r>
      <w:r w:rsidRPr="00F36DD4">
        <w:rPr>
          <w:rFonts w:ascii="Times New Roman" w:hAnsi="Times New Roman"/>
          <w:sz w:val="24"/>
          <w:szCs w:val="24"/>
        </w:rPr>
        <w:t xml:space="preserve">Special Program preproposals should be multi-jurisdictional and serve to highlight the </w:t>
      </w:r>
      <w:r w:rsidR="00431C49" w:rsidRPr="00F36DD4">
        <w:rPr>
          <w:rFonts w:ascii="Times New Roman" w:hAnsi="Times New Roman"/>
          <w:i/>
          <w:sz w:val="24"/>
          <w:szCs w:val="24"/>
        </w:rPr>
        <w:t>Corridor of Commerce</w:t>
      </w:r>
      <w:r w:rsidRPr="00F36DD4">
        <w:rPr>
          <w:rFonts w:ascii="Times New Roman" w:hAnsi="Times New Roman"/>
          <w:sz w:val="24"/>
          <w:szCs w:val="24"/>
        </w:rPr>
        <w:t xml:space="preserve"> Interpretive Theme on an international scale. Projects smaller in scope and scale are welcome to submit preproposals in the </w:t>
      </w:r>
      <w:r w:rsidR="00431C49" w:rsidRPr="00F36DD4">
        <w:rPr>
          <w:rFonts w:ascii="Times New Roman" w:hAnsi="Times New Roman"/>
          <w:i/>
          <w:sz w:val="24"/>
          <w:szCs w:val="24"/>
        </w:rPr>
        <w:t>Corridor of Commerce</w:t>
      </w:r>
      <w:r w:rsidRPr="00F36DD4">
        <w:rPr>
          <w:rFonts w:ascii="Times New Roman" w:hAnsi="Times New Roman"/>
          <w:sz w:val="24"/>
          <w:szCs w:val="24"/>
        </w:rPr>
        <w:t xml:space="preserve"> Interpretive Theme Core Grant Program (below). </w:t>
      </w:r>
    </w:p>
    <w:p w14:paraId="51478CD6" w14:textId="77777777" w:rsidR="009E60CA" w:rsidRDefault="009E60CA" w:rsidP="009E60CA">
      <w:pPr>
        <w:spacing w:line="276" w:lineRule="auto"/>
        <w:rPr>
          <w:rFonts w:ascii="Times New Roman" w:hAnsi="Times New Roman"/>
          <w:b/>
          <w:sz w:val="24"/>
          <w:szCs w:val="24"/>
          <w:u w:val="single"/>
        </w:rPr>
      </w:pPr>
    </w:p>
    <w:p w14:paraId="40F2CED9" w14:textId="77777777" w:rsidR="009E60CA" w:rsidRPr="00092357" w:rsidRDefault="009E60CA" w:rsidP="009E60CA">
      <w:pPr>
        <w:spacing w:line="276" w:lineRule="auto"/>
        <w:rPr>
          <w:rFonts w:ascii="Times New Roman" w:hAnsi="Times New Roman"/>
          <w:b/>
          <w:sz w:val="24"/>
          <w:szCs w:val="24"/>
        </w:rPr>
      </w:pPr>
      <w:r w:rsidRPr="00092357">
        <w:rPr>
          <w:rFonts w:ascii="Times New Roman" w:hAnsi="Times New Roman"/>
          <w:b/>
          <w:sz w:val="24"/>
          <w:szCs w:val="24"/>
          <w:u w:val="single"/>
        </w:rPr>
        <w:t>CVNHP Core Grant Program</w:t>
      </w:r>
      <w:r w:rsidRPr="00092357">
        <w:rPr>
          <w:rFonts w:ascii="Times New Roman" w:hAnsi="Times New Roman"/>
          <w:b/>
          <w:sz w:val="24"/>
          <w:szCs w:val="24"/>
        </w:rPr>
        <w:t xml:space="preserve"> </w:t>
      </w:r>
      <w:r w:rsidRPr="003C14D5">
        <w:rPr>
          <w:rFonts w:ascii="Times New Roman" w:hAnsi="Times New Roman"/>
          <w:sz w:val="24"/>
          <w:szCs w:val="24"/>
        </w:rPr>
        <w:t>proposals may include:</w:t>
      </w:r>
    </w:p>
    <w:p w14:paraId="3DF64442" w14:textId="51769134" w:rsidR="009E60CA" w:rsidRPr="00BD3ABE" w:rsidRDefault="009E60CA" w:rsidP="009E60CA">
      <w:pPr>
        <w:pStyle w:val="ListParagraph"/>
        <w:numPr>
          <w:ilvl w:val="0"/>
          <w:numId w:val="6"/>
        </w:numPr>
        <w:spacing w:after="0"/>
        <w:rPr>
          <w:rFonts w:ascii="Times New Roman" w:hAnsi="Times New Roman" w:cs="Times New Roman"/>
          <w:sz w:val="24"/>
          <w:szCs w:val="24"/>
        </w:rPr>
      </w:pPr>
      <w:r w:rsidRPr="00092357">
        <w:rPr>
          <w:rFonts w:ascii="Times New Roman" w:hAnsi="Times New Roman" w:cs="Times New Roman"/>
          <w:b/>
          <w:sz w:val="24"/>
          <w:szCs w:val="24"/>
        </w:rPr>
        <w:t>Local Heritage Grants</w:t>
      </w:r>
      <w:r w:rsidRPr="00092357">
        <w:rPr>
          <w:rFonts w:ascii="Times New Roman" w:hAnsi="Times New Roman" w:cs="Times New Roman"/>
          <w:sz w:val="24"/>
          <w:szCs w:val="24"/>
        </w:rPr>
        <w:t xml:space="preserve"> (up to $4,000 for local projects; up to </w:t>
      </w:r>
      <w:r w:rsidR="003E2D7C">
        <w:rPr>
          <w:rFonts w:ascii="Times New Roman" w:hAnsi="Times New Roman" w:cs="Times New Roman"/>
          <w:sz w:val="24"/>
          <w:szCs w:val="24"/>
        </w:rPr>
        <w:t>$8,000</w:t>
      </w:r>
      <w:r w:rsidRPr="00092357">
        <w:rPr>
          <w:rFonts w:ascii="Times New Roman" w:hAnsi="Times New Roman" w:cs="Times New Roman"/>
          <w:sz w:val="24"/>
          <w:szCs w:val="24"/>
        </w:rPr>
        <w:t xml:space="preserve"> for regional, multi-jurisdictional projects) </w:t>
      </w:r>
      <w:r w:rsidRPr="00092357">
        <w:rPr>
          <w:rFonts w:ascii="Times New Roman" w:hAnsi="Times New Roman" w:cs="Times New Roman"/>
          <w:noProof/>
          <w:sz w:val="24"/>
          <w:szCs w:val="24"/>
        </w:rPr>
        <w:t xml:space="preserve">for educational endeavors that </w:t>
      </w:r>
      <w:r w:rsidRPr="00092357">
        <w:rPr>
          <w:rFonts w:ascii="Times New Roman" w:hAnsi="Times New Roman" w:cs="Times New Roman"/>
          <w:sz w:val="24"/>
          <w:szCs w:val="24"/>
        </w:rPr>
        <w:t xml:space="preserve">involve active participation from </w:t>
      </w:r>
      <w:r w:rsidRPr="00092357">
        <w:rPr>
          <w:rFonts w:ascii="Times New Roman" w:hAnsi="Times New Roman" w:cs="Times New Roman"/>
          <w:sz w:val="24"/>
          <w:szCs w:val="24"/>
        </w:rPr>
        <w:lastRenderedPageBreak/>
        <w:t>youth and students in the research and discovery of the cultural or natural heritage associated with their community, and the creation of new artistic expressions, or interpretation of those topics utilizing fresh perspectives or new technology</w:t>
      </w:r>
      <w:r>
        <w:rPr>
          <w:rFonts w:ascii="Times New Roman" w:hAnsi="Times New Roman" w:cs="Times New Roman"/>
          <w:sz w:val="24"/>
          <w:szCs w:val="24"/>
        </w:rPr>
        <w:t>.</w:t>
      </w:r>
    </w:p>
    <w:p w14:paraId="0290ED2F" w14:textId="325E6B00" w:rsidR="009E60CA" w:rsidRPr="00BD3ABE" w:rsidRDefault="009E60CA" w:rsidP="009E60CA">
      <w:pPr>
        <w:pStyle w:val="ListParagraph"/>
        <w:numPr>
          <w:ilvl w:val="0"/>
          <w:numId w:val="6"/>
        </w:numPr>
        <w:spacing w:after="0"/>
        <w:rPr>
          <w:rFonts w:ascii="Times New Roman" w:hAnsi="Times New Roman" w:cs="Times New Roman"/>
          <w:sz w:val="24"/>
          <w:szCs w:val="24"/>
        </w:rPr>
      </w:pPr>
      <w:r w:rsidRPr="003614F8">
        <w:rPr>
          <w:rFonts w:ascii="Times New Roman" w:hAnsi="Times New Roman" w:cs="Times New Roman"/>
          <w:b/>
          <w:sz w:val="24"/>
          <w:szCs w:val="24"/>
        </w:rPr>
        <w:t>Collections Grants</w:t>
      </w:r>
      <w:r w:rsidRPr="003614F8">
        <w:rPr>
          <w:rFonts w:ascii="Times New Roman" w:hAnsi="Times New Roman" w:cs="Times New Roman"/>
          <w:sz w:val="24"/>
          <w:szCs w:val="24"/>
        </w:rPr>
        <w:t xml:space="preserve"> (up to </w:t>
      </w:r>
      <w:r w:rsidR="003E2D7C">
        <w:rPr>
          <w:rFonts w:ascii="Times New Roman" w:hAnsi="Times New Roman" w:cs="Times New Roman"/>
          <w:sz w:val="24"/>
          <w:szCs w:val="24"/>
        </w:rPr>
        <w:t>$8,000</w:t>
      </w:r>
      <w:r w:rsidRPr="003614F8">
        <w:rPr>
          <w:rFonts w:ascii="Times New Roman" w:hAnsi="Times New Roman" w:cs="Times New Roman"/>
          <w:sz w:val="24"/>
          <w:szCs w:val="24"/>
        </w:rPr>
        <w:t xml:space="preserve">) </w:t>
      </w:r>
      <w:r w:rsidRPr="003614F8">
        <w:rPr>
          <w:rFonts w:ascii="Times New Roman" w:hAnsi="Times New Roman" w:cs="Times New Roman"/>
          <w:color w:val="000000" w:themeColor="text1"/>
          <w:sz w:val="24"/>
          <w:szCs w:val="24"/>
        </w:rPr>
        <w:t>for the inventory, conservation</w:t>
      </w:r>
      <w:r>
        <w:rPr>
          <w:rFonts w:ascii="Times New Roman" w:hAnsi="Times New Roman" w:cs="Times New Roman"/>
          <w:color w:val="000000" w:themeColor="text1"/>
          <w:sz w:val="24"/>
          <w:szCs w:val="24"/>
        </w:rPr>
        <w:t>,</w:t>
      </w:r>
      <w:r w:rsidRPr="003614F8">
        <w:rPr>
          <w:rFonts w:ascii="Times New Roman" w:hAnsi="Times New Roman" w:cs="Times New Roman"/>
          <w:color w:val="000000" w:themeColor="text1"/>
          <w:sz w:val="24"/>
          <w:szCs w:val="24"/>
        </w:rPr>
        <w:t xml:space="preserve"> and interpretation of museum and library collections. Projects retrofitting historic museum or library buildings with UV/climate control technology are also eligible for funding.</w:t>
      </w:r>
      <w:r w:rsidRPr="003614F8">
        <w:rPr>
          <w:rFonts w:ascii="Times New Roman" w:hAnsi="Times New Roman" w:cs="Times New Roman"/>
          <w:sz w:val="24"/>
          <w:szCs w:val="24"/>
        </w:rPr>
        <w:t xml:space="preserve"> </w:t>
      </w:r>
    </w:p>
    <w:p w14:paraId="0CE7CD23" w14:textId="70714126" w:rsidR="009E60CA" w:rsidRDefault="009E60CA" w:rsidP="009E60CA">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sz w:val="24"/>
          <w:szCs w:val="24"/>
        </w:rPr>
        <w:t xml:space="preserve">Internship Grants </w:t>
      </w:r>
      <w:r w:rsidRPr="00092357">
        <w:rPr>
          <w:rFonts w:ascii="Times New Roman" w:hAnsi="Times New Roman" w:cs="Times New Roman"/>
          <w:sz w:val="24"/>
          <w:szCs w:val="24"/>
        </w:rPr>
        <w:t>(up to $</w:t>
      </w:r>
      <w:r w:rsidR="003E2D7C">
        <w:rPr>
          <w:rFonts w:ascii="Times New Roman" w:hAnsi="Times New Roman" w:cs="Times New Roman"/>
          <w:sz w:val="24"/>
          <w:szCs w:val="24"/>
        </w:rPr>
        <w:t>8</w:t>
      </w:r>
      <w:r w:rsidRPr="00092357">
        <w:rPr>
          <w:rFonts w:ascii="Times New Roman" w:hAnsi="Times New Roman" w:cs="Times New Roman"/>
          <w:sz w:val="24"/>
          <w:szCs w:val="24"/>
        </w:rPr>
        <w:t xml:space="preserve">,000) for </w:t>
      </w:r>
      <w:r>
        <w:rPr>
          <w:rFonts w:ascii="Times New Roman" w:hAnsi="Times New Roman" w:cs="Times New Roman"/>
          <w:sz w:val="24"/>
          <w:szCs w:val="24"/>
        </w:rPr>
        <w:t xml:space="preserve">CVNHP-sponsored </w:t>
      </w:r>
      <w:r w:rsidRPr="00092357">
        <w:rPr>
          <w:rFonts w:ascii="Times New Roman" w:hAnsi="Times New Roman" w:cs="Times New Roman"/>
          <w:sz w:val="24"/>
          <w:szCs w:val="24"/>
        </w:rPr>
        <w:t>internship</w:t>
      </w:r>
      <w:r>
        <w:rPr>
          <w:rFonts w:ascii="Times New Roman" w:hAnsi="Times New Roman" w:cs="Times New Roman"/>
          <w:sz w:val="24"/>
          <w:szCs w:val="24"/>
        </w:rPr>
        <w:t>s</w:t>
      </w:r>
      <w:r w:rsidRPr="00092357">
        <w:rPr>
          <w:rFonts w:ascii="Times New Roman" w:hAnsi="Times New Roman" w:cs="Times New Roman"/>
          <w:sz w:val="24"/>
          <w:szCs w:val="24"/>
        </w:rPr>
        <w:t xml:space="preserve"> focused </w:t>
      </w:r>
      <w:r>
        <w:rPr>
          <w:rFonts w:ascii="Times New Roman" w:hAnsi="Times New Roman" w:cs="Times New Roman"/>
          <w:sz w:val="24"/>
          <w:szCs w:val="24"/>
        </w:rPr>
        <w:t>on</w:t>
      </w:r>
      <w:r w:rsidRPr="00092357">
        <w:rPr>
          <w:rFonts w:ascii="Times New Roman" w:hAnsi="Times New Roman" w:cs="Times New Roman"/>
          <w:sz w:val="24"/>
          <w:szCs w:val="24"/>
        </w:rPr>
        <w:t xml:space="preserve"> professional internships that provide experience in historical/natural interpretation and/or artifact curation, cataloging, and display, with exposure to general museum/historic site management during a portion the tourism season (i.e. </w:t>
      </w:r>
      <w:r>
        <w:rPr>
          <w:rFonts w:ascii="Times New Roman" w:hAnsi="Times New Roman" w:cs="Times New Roman"/>
          <w:sz w:val="24"/>
          <w:szCs w:val="24"/>
        </w:rPr>
        <w:t>spring to fall</w:t>
      </w:r>
      <w:r w:rsidRPr="00092357">
        <w:rPr>
          <w:rFonts w:ascii="Times New Roman" w:hAnsi="Times New Roman" w:cs="Times New Roman"/>
          <w:sz w:val="24"/>
          <w:szCs w:val="24"/>
        </w:rPr>
        <w:t xml:space="preserve"> 202</w:t>
      </w:r>
      <w:r>
        <w:rPr>
          <w:rFonts w:ascii="Times New Roman" w:hAnsi="Times New Roman" w:cs="Times New Roman"/>
          <w:sz w:val="24"/>
          <w:szCs w:val="24"/>
        </w:rPr>
        <w:t>2</w:t>
      </w:r>
      <w:r w:rsidRPr="00092357">
        <w:rPr>
          <w:rFonts w:ascii="Times New Roman" w:hAnsi="Times New Roman" w:cs="Times New Roman"/>
          <w:sz w:val="24"/>
          <w:szCs w:val="24"/>
        </w:rPr>
        <w:t xml:space="preserve">). </w:t>
      </w:r>
    </w:p>
    <w:p w14:paraId="3152141C" w14:textId="6B90F466" w:rsidR="00F36DD4" w:rsidRDefault="00F36DD4" w:rsidP="00F36DD4">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i/>
          <w:sz w:val="24"/>
          <w:szCs w:val="24"/>
        </w:rPr>
        <w:t>Corridor of Commerce</w:t>
      </w:r>
      <w:r w:rsidRPr="00857EE4">
        <w:rPr>
          <w:rFonts w:ascii="Times New Roman" w:hAnsi="Times New Roman" w:cs="Times New Roman"/>
          <w:b/>
          <w:bCs/>
          <w:i/>
          <w:sz w:val="24"/>
          <w:szCs w:val="24"/>
        </w:rPr>
        <w:t xml:space="preserve"> </w:t>
      </w:r>
      <w:r w:rsidRPr="003614F8">
        <w:rPr>
          <w:rFonts w:ascii="Times New Roman" w:hAnsi="Times New Roman" w:cs="Times New Roman"/>
          <w:b/>
          <w:sz w:val="24"/>
          <w:szCs w:val="24"/>
        </w:rPr>
        <w:t>Interpretive Theme Grants</w:t>
      </w:r>
      <w:r w:rsidRPr="003614F8">
        <w:rPr>
          <w:rFonts w:ascii="Times New Roman" w:hAnsi="Times New Roman" w:cs="Times New Roman"/>
          <w:sz w:val="24"/>
          <w:szCs w:val="24"/>
        </w:rPr>
        <w:t xml:space="preserve"> (up to </w:t>
      </w:r>
      <w:r w:rsidR="003E2D7C">
        <w:rPr>
          <w:rFonts w:ascii="Times New Roman" w:hAnsi="Times New Roman" w:cs="Times New Roman"/>
          <w:sz w:val="24"/>
          <w:szCs w:val="24"/>
        </w:rPr>
        <w:t>$8,000</w:t>
      </w:r>
      <w:r w:rsidRPr="003614F8">
        <w:rPr>
          <w:rFonts w:ascii="Times New Roman" w:hAnsi="Times New Roman" w:cs="Times New Roman"/>
          <w:sz w:val="24"/>
          <w:szCs w:val="24"/>
        </w:rPr>
        <w:t>) that highlight, showcase and interpret the</w:t>
      </w:r>
      <w:r>
        <w:rPr>
          <w:rFonts w:ascii="Times New Roman" w:hAnsi="Times New Roman" w:cs="Times New Roman"/>
          <w:sz w:val="24"/>
          <w:szCs w:val="24"/>
        </w:rPr>
        <w:t xml:space="preserve"> </w:t>
      </w:r>
      <w:r w:rsidRPr="00F36DD4">
        <w:rPr>
          <w:rFonts w:ascii="Times New Roman" w:hAnsi="Times New Roman" w:cs="Times New Roman"/>
          <w:sz w:val="24"/>
          <w:szCs w:val="24"/>
        </w:rPr>
        <w:t xml:space="preserve">interconnected waterways of the CVNHP and the bicentennial of the </w:t>
      </w:r>
      <w:r w:rsidR="00DD5746">
        <w:rPr>
          <w:rFonts w:ascii="Times New Roman" w:hAnsi="Times New Roman" w:cs="Times New Roman"/>
          <w:sz w:val="24"/>
          <w:szCs w:val="24"/>
        </w:rPr>
        <w:t xml:space="preserve">1823 </w:t>
      </w:r>
      <w:r w:rsidRPr="00F36DD4">
        <w:rPr>
          <w:rFonts w:ascii="Times New Roman" w:hAnsi="Times New Roman" w:cs="Times New Roman"/>
          <w:sz w:val="24"/>
          <w:szCs w:val="24"/>
        </w:rPr>
        <w:t>opening of the Champlain Canal.</w:t>
      </w:r>
    </w:p>
    <w:p w14:paraId="035364E3" w14:textId="77777777" w:rsidR="00F36DD4" w:rsidRPr="00092357" w:rsidRDefault="00F36DD4" w:rsidP="00F36DD4">
      <w:pPr>
        <w:pStyle w:val="ListParagraph"/>
        <w:spacing w:after="0"/>
        <w:rPr>
          <w:rFonts w:ascii="Times New Roman" w:hAnsi="Times New Roman" w:cs="Times New Roman"/>
          <w:sz w:val="24"/>
          <w:szCs w:val="24"/>
        </w:rPr>
      </w:pPr>
    </w:p>
    <w:p w14:paraId="33B57FE0" w14:textId="77777777" w:rsidR="009E60CA" w:rsidRPr="00092357" w:rsidRDefault="009E60CA" w:rsidP="009E60CA">
      <w:pPr>
        <w:pStyle w:val="ListParagraph"/>
        <w:spacing w:after="0"/>
        <w:rPr>
          <w:rFonts w:ascii="Times New Roman" w:hAnsi="Times New Roman" w:cs="Times New Roman"/>
          <w:sz w:val="24"/>
          <w:szCs w:val="24"/>
        </w:rPr>
      </w:pPr>
    </w:p>
    <w:p w14:paraId="54F77BC5" w14:textId="77777777" w:rsidR="009E60CA" w:rsidRPr="0062204E" w:rsidRDefault="009E60CA" w:rsidP="009E60CA">
      <w:pPr>
        <w:pStyle w:val="ListParagraph"/>
        <w:numPr>
          <w:ilvl w:val="0"/>
          <w:numId w:val="1"/>
        </w:numPr>
        <w:ind w:left="720"/>
        <w:rPr>
          <w:rFonts w:ascii="Times New Roman" w:hAnsi="Times New Roman" w:cs="Times New Roman"/>
          <w:b/>
          <w:sz w:val="24"/>
          <w:szCs w:val="24"/>
        </w:rPr>
      </w:pPr>
      <w:r w:rsidRPr="0062204E">
        <w:rPr>
          <w:rFonts w:ascii="Times New Roman" w:hAnsi="Times New Roman" w:cs="Times New Roman"/>
          <w:b/>
          <w:sz w:val="24"/>
          <w:szCs w:val="24"/>
        </w:rPr>
        <w:t>Eligibility</w:t>
      </w:r>
      <w:bookmarkEnd w:id="3"/>
    </w:p>
    <w:p w14:paraId="3554297E" w14:textId="77777777" w:rsidR="009E60CA" w:rsidRPr="0062204E" w:rsidRDefault="009E60CA" w:rsidP="009E60CA">
      <w:pPr>
        <w:widowControl w:val="0"/>
        <w:autoSpaceDE w:val="0"/>
        <w:autoSpaceDN w:val="0"/>
        <w:adjustRightInd w:val="0"/>
        <w:spacing w:after="240" w:line="276" w:lineRule="auto"/>
        <w:rPr>
          <w:rFonts w:ascii="Times New Roman" w:hAnsi="Times New Roman"/>
          <w:sz w:val="24"/>
          <w:szCs w:val="24"/>
        </w:rPr>
      </w:pPr>
      <w:r w:rsidRPr="0062204E">
        <w:rPr>
          <w:rFonts w:ascii="Times New Roman" w:hAnsi="Times New Roman"/>
          <w:sz w:val="24"/>
          <w:szCs w:val="24"/>
        </w:rPr>
        <w:t xml:space="preserve">Eligible organizations include nonprofit organizations, colleges, universities, and </w:t>
      </w:r>
      <w:r>
        <w:rPr>
          <w:rFonts w:ascii="Times New Roman" w:hAnsi="Times New Roman"/>
          <w:sz w:val="24"/>
          <w:szCs w:val="24"/>
        </w:rPr>
        <w:t xml:space="preserve">municipalities within the CVNHP region as described above.  </w:t>
      </w:r>
      <w:r w:rsidRPr="0062204E">
        <w:rPr>
          <w:rFonts w:ascii="Times New Roman" w:hAnsi="Times New Roman"/>
          <w:sz w:val="24"/>
          <w:szCs w:val="24"/>
        </w:rPr>
        <w:t xml:space="preserve"> </w:t>
      </w:r>
    </w:p>
    <w:p w14:paraId="78C89EBC" w14:textId="7046EC2C" w:rsidR="009E60CA" w:rsidRPr="001F55F6" w:rsidRDefault="009E60CA" w:rsidP="009E60CA">
      <w:pPr>
        <w:pStyle w:val="ListParagraph"/>
        <w:numPr>
          <w:ilvl w:val="0"/>
          <w:numId w:val="1"/>
        </w:numPr>
        <w:spacing w:after="240"/>
        <w:ind w:left="720"/>
        <w:rPr>
          <w:rFonts w:ascii="Times New Roman" w:hAnsi="Times New Roman" w:cs="Times New Roman"/>
          <w:b/>
          <w:sz w:val="24"/>
          <w:szCs w:val="24"/>
        </w:rPr>
      </w:pPr>
      <w:r w:rsidRPr="001F55F6">
        <w:rPr>
          <w:rFonts w:ascii="Times New Roman" w:hAnsi="Times New Roman" w:cs="Times New Roman"/>
          <w:b/>
          <w:sz w:val="24"/>
          <w:szCs w:val="24"/>
        </w:rPr>
        <w:t xml:space="preserve">Timeframe for </w:t>
      </w:r>
      <w:bookmarkEnd w:id="4"/>
      <w:r w:rsidR="00BB5CA6">
        <w:rPr>
          <w:rFonts w:ascii="Times New Roman" w:hAnsi="Times New Roman" w:cs="Times New Roman"/>
          <w:b/>
          <w:sz w:val="24"/>
          <w:szCs w:val="24"/>
        </w:rPr>
        <w:t>P</w:t>
      </w:r>
      <w:r>
        <w:rPr>
          <w:rFonts w:ascii="Times New Roman" w:hAnsi="Times New Roman" w:cs="Times New Roman"/>
          <w:b/>
          <w:sz w:val="24"/>
          <w:szCs w:val="24"/>
        </w:rPr>
        <w:t>roposal</w:t>
      </w:r>
      <w:r w:rsidRPr="001F55F6">
        <w:rPr>
          <w:rFonts w:ascii="Times New Roman" w:hAnsi="Times New Roman" w:cs="Times New Roman"/>
          <w:b/>
          <w:sz w:val="24"/>
          <w:szCs w:val="24"/>
        </w:rPr>
        <w:t>s</w:t>
      </w:r>
    </w:p>
    <w:p w14:paraId="437E9BF1" w14:textId="0963F221" w:rsidR="009E60CA" w:rsidRPr="001F55F6" w:rsidRDefault="009E60CA" w:rsidP="009E60CA">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1F55F6">
        <w:rPr>
          <w:rFonts w:ascii="Times New Roman" w:hAnsi="Times New Roman"/>
          <w:sz w:val="24"/>
          <w:szCs w:val="24"/>
        </w:rPr>
        <w:t xml:space="preserve">The </w:t>
      </w:r>
      <w:r>
        <w:rPr>
          <w:rFonts w:ascii="Times New Roman" w:hAnsi="Times New Roman"/>
          <w:sz w:val="24"/>
          <w:szCs w:val="24"/>
        </w:rPr>
        <w:t>preproposal to project initiation process will require approximately 1</w:t>
      </w:r>
      <w:r w:rsidR="00CF0135">
        <w:rPr>
          <w:rFonts w:ascii="Times New Roman" w:hAnsi="Times New Roman"/>
          <w:sz w:val="24"/>
          <w:szCs w:val="24"/>
        </w:rPr>
        <w:t>2</w:t>
      </w:r>
      <w:r>
        <w:rPr>
          <w:rFonts w:ascii="Times New Roman" w:hAnsi="Times New Roman"/>
          <w:sz w:val="24"/>
          <w:szCs w:val="24"/>
        </w:rPr>
        <w:t xml:space="preserve"> months</w:t>
      </w:r>
      <w:r w:rsidR="00CF0135">
        <w:rPr>
          <w:rFonts w:ascii="Times New Roman" w:hAnsi="Times New Roman"/>
          <w:sz w:val="24"/>
          <w:szCs w:val="24"/>
        </w:rPr>
        <w:t xml:space="preserve"> from the preproposal deadline to implementation</w:t>
      </w:r>
      <w:r>
        <w:rPr>
          <w:rFonts w:ascii="Times New Roman" w:hAnsi="Times New Roman"/>
          <w:sz w:val="24"/>
          <w:szCs w:val="24"/>
        </w:rPr>
        <w:t>.</w:t>
      </w:r>
      <w:r w:rsidRPr="001F55F6">
        <w:rPr>
          <w:rFonts w:ascii="Times New Roman" w:hAnsi="Times New Roman"/>
          <w:sz w:val="24"/>
          <w:szCs w:val="24"/>
        </w:rPr>
        <w:t xml:space="preserve"> Please note that this schedule is </w:t>
      </w:r>
      <w:r w:rsidRPr="001F55F6">
        <w:rPr>
          <w:rFonts w:ascii="Times New Roman" w:hAnsi="Times New Roman"/>
          <w:b/>
          <w:sz w:val="24"/>
          <w:szCs w:val="24"/>
        </w:rPr>
        <w:t>subject to change</w:t>
      </w:r>
      <w:r w:rsidRPr="001F55F6">
        <w:rPr>
          <w:rFonts w:ascii="Times New Roman" w:hAnsi="Times New Roman"/>
          <w:sz w:val="24"/>
          <w:szCs w:val="24"/>
        </w:rPr>
        <w:t>:</w:t>
      </w:r>
    </w:p>
    <w:p w14:paraId="6B3139F3" w14:textId="124AB7A7" w:rsidR="009E60CA" w:rsidRPr="001F55F6" w:rsidRDefault="00F36DD4"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August 2, 2021</w:t>
      </w:r>
      <w:r w:rsidR="009E60CA" w:rsidRPr="001F55F6">
        <w:rPr>
          <w:rFonts w:ascii="Times New Roman" w:eastAsia="Times New Roman" w:hAnsi="Times New Roman"/>
          <w:b/>
          <w:sz w:val="24"/>
          <w:szCs w:val="24"/>
        </w:rPr>
        <w:t>:</w:t>
      </w:r>
      <w:r w:rsidR="009E60CA" w:rsidRPr="001F55F6">
        <w:rPr>
          <w:rFonts w:ascii="Times New Roman" w:eastAsia="Times New Roman" w:hAnsi="Times New Roman"/>
          <w:sz w:val="24"/>
          <w:szCs w:val="24"/>
        </w:rPr>
        <w:t xml:space="preserve"> LCBP Releases Request for </w:t>
      </w:r>
      <w:r w:rsidR="009E60CA">
        <w:rPr>
          <w:rFonts w:ascii="Times New Roman" w:eastAsia="Times New Roman" w:hAnsi="Times New Roman"/>
          <w:sz w:val="24"/>
          <w:szCs w:val="24"/>
        </w:rPr>
        <w:t>Preproposal</w:t>
      </w:r>
      <w:r w:rsidR="009E60CA" w:rsidRPr="001F55F6">
        <w:rPr>
          <w:rFonts w:ascii="Times New Roman" w:eastAsia="Times New Roman" w:hAnsi="Times New Roman"/>
          <w:sz w:val="24"/>
          <w:szCs w:val="24"/>
        </w:rPr>
        <w:t>s for Core Grants and Special Program Grants</w:t>
      </w:r>
      <w:r w:rsidR="009E60CA">
        <w:rPr>
          <w:rFonts w:ascii="Times New Roman" w:eastAsia="Times New Roman" w:hAnsi="Times New Roman"/>
          <w:sz w:val="24"/>
          <w:szCs w:val="24"/>
        </w:rPr>
        <w:t xml:space="preserve"> for projects to begin in Fall 202</w:t>
      </w:r>
      <w:r>
        <w:rPr>
          <w:rFonts w:ascii="Times New Roman" w:eastAsia="Times New Roman" w:hAnsi="Times New Roman"/>
          <w:sz w:val="24"/>
          <w:szCs w:val="24"/>
        </w:rPr>
        <w:t>2</w:t>
      </w:r>
      <w:r w:rsidR="009E60CA" w:rsidRPr="001F55F6">
        <w:rPr>
          <w:rFonts w:ascii="Times New Roman" w:eastAsia="Times New Roman" w:hAnsi="Times New Roman"/>
          <w:sz w:val="24"/>
          <w:szCs w:val="24"/>
        </w:rPr>
        <w:t>.</w:t>
      </w:r>
    </w:p>
    <w:p w14:paraId="5A891177" w14:textId="16F9BFB7" w:rsidR="009E60CA" w:rsidRPr="001F55F6" w:rsidRDefault="00F36DD4"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September 20, 2021</w:t>
      </w:r>
      <w:r w:rsidR="009E60CA" w:rsidRPr="001F55F6">
        <w:rPr>
          <w:rFonts w:ascii="Times New Roman" w:eastAsia="Times New Roman" w:hAnsi="Times New Roman"/>
          <w:b/>
          <w:sz w:val="24"/>
          <w:szCs w:val="24"/>
        </w:rPr>
        <w:t>:</w:t>
      </w:r>
      <w:r w:rsidR="009E60CA" w:rsidRPr="001F55F6">
        <w:rPr>
          <w:rFonts w:ascii="Times New Roman" w:eastAsia="Times New Roman" w:hAnsi="Times New Roman"/>
          <w:sz w:val="24"/>
          <w:szCs w:val="24"/>
        </w:rPr>
        <w:t xml:space="preserve"> CVNHP </w:t>
      </w:r>
      <w:r w:rsidR="009E60CA">
        <w:rPr>
          <w:rFonts w:ascii="Times New Roman" w:eastAsia="Times New Roman" w:hAnsi="Times New Roman"/>
          <w:sz w:val="24"/>
          <w:szCs w:val="24"/>
        </w:rPr>
        <w:t xml:space="preserve">Annual </w:t>
      </w:r>
      <w:r w:rsidR="009E60CA" w:rsidRPr="001F55F6">
        <w:rPr>
          <w:rFonts w:ascii="Times New Roman" w:eastAsia="Times New Roman" w:hAnsi="Times New Roman"/>
          <w:sz w:val="24"/>
          <w:szCs w:val="24"/>
        </w:rPr>
        <w:t xml:space="preserve">International Summit </w:t>
      </w:r>
      <w:r>
        <w:rPr>
          <w:rFonts w:ascii="Times New Roman" w:eastAsia="Times New Roman" w:hAnsi="Times New Roman"/>
          <w:sz w:val="24"/>
          <w:szCs w:val="24"/>
        </w:rPr>
        <w:t xml:space="preserve">at the Hotel Saranac </w:t>
      </w:r>
      <w:r w:rsidR="009E60CA" w:rsidRPr="001F55F6">
        <w:rPr>
          <w:rFonts w:ascii="Times New Roman" w:eastAsia="Times New Roman" w:hAnsi="Times New Roman"/>
          <w:sz w:val="24"/>
          <w:szCs w:val="24"/>
        </w:rPr>
        <w:t xml:space="preserve">where </w:t>
      </w:r>
      <w:r w:rsidR="009E60CA">
        <w:rPr>
          <w:rFonts w:ascii="Times New Roman" w:eastAsia="Times New Roman" w:hAnsi="Times New Roman"/>
          <w:sz w:val="24"/>
          <w:szCs w:val="24"/>
        </w:rPr>
        <w:t>Preproposal</w:t>
      </w:r>
      <w:r w:rsidR="009E60CA" w:rsidRPr="001F55F6">
        <w:rPr>
          <w:rFonts w:ascii="Times New Roman" w:eastAsia="Times New Roman" w:hAnsi="Times New Roman"/>
          <w:sz w:val="24"/>
          <w:szCs w:val="24"/>
        </w:rPr>
        <w:t xml:space="preserve"> process is </w:t>
      </w:r>
      <w:r w:rsidR="001B08A2" w:rsidRPr="001F55F6">
        <w:rPr>
          <w:rFonts w:ascii="Times New Roman" w:eastAsia="Times New Roman" w:hAnsi="Times New Roman"/>
          <w:sz w:val="24"/>
          <w:szCs w:val="24"/>
        </w:rPr>
        <w:t>described,</w:t>
      </w:r>
      <w:r w:rsidR="009E60CA" w:rsidRPr="001F55F6">
        <w:rPr>
          <w:rFonts w:ascii="Times New Roman" w:eastAsia="Times New Roman" w:hAnsi="Times New Roman"/>
          <w:sz w:val="24"/>
          <w:szCs w:val="24"/>
        </w:rPr>
        <w:t xml:space="preserve"> and networking opportunities explored.</w:t>
      </w:r>
      <w:r>
        <w:rPr>
          <w:rFonts w:ascii="Times New Roman" w:eastAsia="Times New Roman" w:hAnsi="Times New Roman"/>
          <w:sz w:val="24"/>
          <w:szCs w:val="24"/>
        </w:rPr>
        <w:t xml:space="preserve"> </w:t>
      </w:r>
      <w:r w:rsidR="00FB668C">
        <w:rPr>
          <w:rFonts w:ascii="Times New Roman" w:eastAsia="Times New Roman" w:hAnsi="Times New Roman"/>
          <w:sz w:val="24"/>
          <w:szCs w:val="24"/>
        </w:rPr>
        <w:t>Registration is available online. [INSERT LINK]</w:t>
      </w:r>
    </w:p>
    <w:p w14:paraId="576FFB8A" w14:textId="06E984AB" w:rsidR="009E60CA" w:rsidRPr="001F55F6" w:rsidRDefault="00FB668C"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October 4, 2021</w:t>
      </w:r>
      <w:r w:rsidR="009E60CA" w:rsidRPr="001F55F6">
        <w:rPr>
          <w:rFonts w:ascii="Times New Roman" w:eastAsia="Times New Roman" w:hAnsi="Times New Roman"/>
          <w:b/>
          <w:sz w:val="24"/>
          <w:szCs w:val="24"/>
        </w:rPr>
        <w:t>:</w:t>
      </w:r>
      <w:r w:rsidR="009E60CA" w:rsidRPr="001F55F6">
        <w:rPr>
          <w:rFonts w:ascii="Times New Roman" w:eastAsia="Times New Roman" w:hAnsi="Times New Roman"/>
          <w:sz w:val="24"/>
          <w:szCs w:val="24"/>
        </w:rPr>
        <w:t xml:space="preserve"> </w:t>
      </w:r>
      <w:r w:rsidR="009E60CA">
        <w:rPr>
          <w:rFonts w:ascii="Times New Roman" w:eastAsia="Times New Roman" w:hAnsi="Times New Roman"/>
          <w:sz w:val="24"/>
          <w:szCs w:val="24"/>
        </w:rPr>
        <w:t>Preproposal</w:t>
      </w:r>
      <w:r w:rsidR="009E60CA" w:rsidRPr="001F55F6">
        <w:rPr>
          <w:rFonts w:ascii="Times New Roman" w:eastAsia="Times New Roman" w:hAnsi="Times New Roman"/>
          <w:sz w:val="24"/>
          <w:szCs w:val="24"/>
        </w:rPr>
        <w:t xml:space="preserve">s for Core Grants and Special Program Funding due. </w:t>
      </w:r>
    </w:p>
    <w:p w14:paraId="7E11B9E4" w14:textId="002C4C57" w:rsidR="009E60CA" w:rsidRPr="001F55F6" w:rsidRDefault="00FB668C"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October 25, 2021</w:t>
      </w:r>
      <w:r w:rsidR="009E60CA" w:rsidRPr="001F55F6">
        <w:rPr>
          <w:rFonts w:ascii="Times New Roman" w:eastAsia="Times New Roman" w:hAnsi="Times New Roman"/>
          <w:b/>
          <w:sz w:val="24"/>
          <w:szCs w:val="24"/>
        </w:rPr>
        <w:t>:</w:t>
      </w:r>
      <w:r w:rsidR="009E60CA" w:rsidRPr="001F55F6">
        <w:rPr>
          <w:rFonts w:ascii="Times New Roman" w:eastAsia="Times New Roman" w:hAnsi="Times New Roman"/>
          <w:sz w:val="24"/>
          <w:szCs w:val="24"/>
        </w:rPr>
        <w:t xml:space="preserve"> </w:t>
      </w:r>
      <w:r w:rsidR="009E60CA">
        <w:rPr>
          <w:rFonts w:ascii="Times New Roman" w:eastAsia="Times New Roman" w:hAnsi="Times New Roman"/>
          <w:sz w:val="24"/>
          <w:szCs w:val="24"/>
        </w:rPr>
        <w:t>Lake Champlain</w:t>
      </w:r>
      <w:r w:rsidR="009E60CA" w:rsidRPr="001F55F6">
        <w:rPr>
          <w:rFonts w:ascii="Times New Roman" w:eastAsia="Times New Roman" w:hAnsi="Times New Roman"/>
          <w:sz w:val="24"/>
          <w:szCs w:val="24"/>
        </w:rPr>
        <w:t xml:space="preserve"> </w:t>
      </w:r>
      <w:r>
        <w:rPr>
          <w:rFonts w:ascii="Times New Roman" w:eastAsia="Times New Roman" w:hAnsi="Times New Roman"/>
          <w:sz w:val="24"/>
          <w:szCs w:val="24"/>
        </w:rPr>
        <w:t>Executive</w:t>
      </w:r>
      <w:r w:rsidR="009E60CA" w:rsidRPr="001F55F6">
        <w:rPr>
          <w:rFonts w:ascii="Times New Roman" w:eastAsia="Times New Roman" w:hAnsi="Times New Roman"/>
          <w:sz w:val="24"/>
          <w:szCs w:val="24"/>
        </w:rPr>
        <w:t xml:space="preserve"> Committee</w:t>
      </w:r>
      <w:r w:rsidR="009E60CA">
        <w:rPr>
          <w:rFonts w:ascii="Times New Roman" w:eastAsia="Times New Roman" w:hAnsi="Times New Roman"/>
          <w:sz w:val="24"/>
          <w:szCs w:val="24"/>
        </w:rPr>
        <w:t xml:space="preserve"> considers recommendations from peer-review committee regarding which preproposal</w:t>
      </w:r>
      <w:r w:rsidR="009E60CA" w:rsidRPr="001F55F6">
        <w:rPr>
          <w:rFonts w:ascii="Times New Roman" w:eastAsia="Times New Roman" w:hAnsi="Times New Roman"/>
          <w:sz w:val="24"/>
          <w:szCs w:val="24"/>
        </w:rPr>
        <w:t>s</w:t>
      </w:r>
      <w:r w:rsidR="009E60CA">
        <w:rPr>
          <w:rFonts w:ascii="Times New Roman" w:eastAsia="Times New Roman" w:hAnsi="Times New Roman"/>
          <w:sz w:val="24"/>
          <w:szCs w:val="24"/>
        </w:rPr>
        <w:t xml:space="preserve"> are invited to submit full proposals</w:t>
      </w:r>
      <w:r w:rsidR="009E60CA" w:rsidRPr="001F55F6">
        <w:rPr>
          <w:rFonts w:ascii="Times New Roman" w:eastAsia="Times New Roman" w:hAnsi="Times New Roman"/>
          <w:sz w:val="24"/>
          <w:szCs w:val="24"/>
        </w:rPr>
        <w:t>.</w:t>
      </w:r>
    </w:p>
    <w:p w14:paraId="09155B17" w14:textId="469AE99E" w:rsidR="009E60CA" w:rsidRPr="001F55F6" w:rsidRDefault="00FB668C"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October 27, 2021</w:t>
      </w:r>
      <w:r w:rsidR="009E60CA" w:rsidRPr="001F55F6">
        <w:rPr>
          <w:rFonts w:ascii="Times New Roman" w:eastAsia="Times New Roman" w:hAnsi="Times New Roman"/>
          <w:b/>
          <w:sz w:val="24"/>
          <w:szCs w:val="24"/>
        </w:rPr>
        <w:t>:</w:t>
      </w:r>
      <w:r w:rsidR="009E60CA" w:rsidRPr="001F55F6">
        <w:rPr>
          <w:rFonts w:ascii="Times New Roman" w:eastAsia="Times New Roman" w:hAnsi="Times New Roman"/>
          <w:sz w:val="24"/>
          <w:szCs w:val="24"/>
        </w:rPr>
        <w:t xml:space="preserve"> </w:t>
      </w:r>
      <w:r>
        <w:rPr>
          <w:rFonts w:ascii="Times New Roman" w:eastAsia="Times New Roman" w:hAnsi="Times New Roman"/>
          <w:sz w:val="24"/>
          <w:szCs w:val="24"/>
        </w:rPr>
        <w:t>S</w:t>
      </w:r>
      <w:r w:rsidR="009E60CA">
        <w:rPr>
          <w:rFonts w:ascii="Times New Roman" w:eastAsia="Times New Roman" w:hAnsi="Times New Roman"/>
          <w:sz w:val="24"/>
          <w:szCs w:val="24"/>
        </w:rPr>
        <w:t>uccessful preproposal</w:t>
      </w:r>
      <w:r w:rsidR="009E60CA" w:rsidRPr="001F55F6">
        <w:rPr>
          <w:rFonts w:ascii="Times New Roman" w:eastAsia="Times New Roman" w:hAnsi="Times New Roman"/>
          <w:sz w:val="24"/>
          <w:szCs w:val="24"/>
        </w:rPr>
        <w:t xml:space="preserve"> applicants </w:t>
      </w:r>
      <w:r>
        <w:rPr>
          <w:rFonts w:ascii="Times New Roman" w:eastAsia="Times New Roman" w:hAnsi="Times New Roman"/>
          <w:sz w:val="24"/>
          <w:szCs w:val="24"/>
        </w:rPr>
        <w:t xml:space="preserve">are notified </w:t>
      </w:r>
      <w:r w:rsidR="009E60CA" w:rsidRPr="001F55F6">
        <w:rPr>
          <w:rFonts w:ascii="Times New Roman" w:eastAsia="Times New Roman" w:hAnsi="Times New Roman"/>
          <w:sz w:val="24"/>
          <w:szCs w:val="24"/>
        </w:rPr>
        <w:t xml:space="preserve">to proceed with </w:t>
      </w:r>
      <w:r w:rsidR="009E60CA">
        <w:rPr>
          <w:rFonts w:ascii="Times New Roman" w:eastAsia="Times New Roman" w:hAnsi="Times New Roman"/>
          <w:sz w:val="24"/>
          <w:szCs w:val="24"/>
        </w:rPr>
        <w:t xml:space="preserve">development of full proposals for </w:t>
      </w:r>
      <w:r w:rsidR="009E60CA" w:rsidRPr="001F55F6">
        <w:rPr>
          <w:rFonts w:ascii="Times New Roman" w:eastAsia="Times New Roman" w:hAnsi="Times New Roman"/>
          <w:sz w:val="24"/>
          <w:szCs w:val="24"/>
        </w:rPr>
        <w:t>Core Grant and Special Program</w:t>
      </w:r>
      <w:r w:rsidR="009E60CA">
        <w:rPr>
          <w:rFonts w:ascii="Times New Roman" w:eastAsia="Times New Roman" w:hAnsi="Times New Roman"/>
          <w:sz w:val="24"/>
          <w:szCs w:val="24"/>
        </w:rPr>
        <w:t>s.</w:t>
      </w:r>
      <w:r w:rsidR="009E60CA" w:rsidRPr="001F55F6">
        <w:rPr>
          <w:rFonts w:ascii="Times New Roman" w:eastAsia="Times New Roman" w:hAnsi="Times New Roman"/>
          <w:sz w:val="24"/>
          <w:szCs w:val="24"/>
        </w:rPr>
        <w:t xml:space="preserve"> </w:t>
      </w:r>
    </w:p>
    <w:p w14:paraId="13542D31" w14:textId="7019B546" w:rsidR="009E60CA" w:rsidRPr="001F55F6" w:rsidRDefault="009E60CA" w:rsidP="009E60CA">
      <w:pPr>
        <w:numPr>
          <w:ilvl w:val="0"/>
          <w:numId w:val="8"/>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 xml:space="preserve">January </w:t>
      </w:r>
      <w:r>
        <w:rPr>
          <w:rFonts w:ascii="Times New Roman" w:eastAsia="Times New Roman" w:hAnsi="Times New Roman"/>
          <w:b/>
          <w:sz w:val="24"/>
          <w:szCs w:val="24"/>
        </w:rPr>
        <w:t>5</w:t>
      </w:r>
      <w:r w:rsidRPr="001F55F6">
        <w:rPr>
          <w:rFonts w:ascii="Times New Roman" w:eastAsia="Times New Roman" w:hAnsi="Times New Roman"/>
          <w:b/>
          <w:sz w:val="24"/>
          <w:szCs w:val="24"/>
        </w:rPr>
        <w:t>, 20</w:t>
      </w:r>
      <w:r>
        <w:rPr>
          <w:rFonts w:ascii="Times New Roman" w:eastAsia="Times New Roman" w:hAnsi="Times New Roman"/>
          <w:b/>
          <w:sz w:val="24"/>
          <w:szCs w:val="24"/>
        </w:rPr>
        <w:t>2</w:t>
      </w:r>
      <w:r w:rsidR="00FB668C">
        <w:rPr>
          <w:rFonts w:ascii="Times New Roman" w:eastAsia="Times New Roman" w:hAnsi="Times New Roman"/>
          <w:b/>
          <w:sz w:val="24"/>
          <w:szCs w:val="24"/>
        </w:rPr>
        <w:t>2</w:t>
      </w:r>
      <w:r w:rsidRPr="001F55F6">
        <w:rPr>
          <w:rFonts w:ascii="Times New Roman" w:eastAsia="Times New Roman" w:hAnsi="Times New Roman"/>
          <w:b/>
          <w:sz w:val="24"/>
          <w:szCs w:val="24"/>
        </w:rPr>
        <w:t xml:space="preserve">: </w:t>
      </w:r>
      <w:r w:rsidRPr="001F55F6">
        <w:rPr>
          <w:rFonts w:ascii="Times New Roman" w:eastAsia="Times New Roman" w:hAnsi="Times New Roman"/>
          <w:sz w:val="24"/>
          <w:szCs w:val="24"/>
        </w:rPr>
        <w:t>Core Grant and Special Program Proposals due.</w:t>
      </w:r>
    </w:p>
    <w:p w14:paraId="1F566E3F" w14:textId="2020E44A" w:rsidR="009E60CA" w:rsidRPr="001F55F6" w:rsidRDefault="009E60CA" w:rsidP="009E60CA">
      <w:pPr>
        <w:numPr>
          <w:ilvl w:val="0"/>
          <w:numId w:val="8"/>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t xml:space="preserve">April </w:t>
      </w:r>
      <w:r w:rsidR="00FB668C">
        <w:rPr>
          <w:rFonts w:ascii="Times New Roman" w:eastAsia="Times New Roman" w:hAnsi="Times New Roman"/>
          <w:b/>
          <w:bCs/>
          <w:sz w:val="24"/>
          <w:szCs w:val="24"/>
        </w:rPr>
        <w:t xml:space="preserve">12 &amp; </w:t>
      </w:r>
      <w:r>
        <w:rPr>
          <w:rFonts w:ascii="Times New Roman" w:eastAsia="Times New Roman" w:hAnsi="Times New Roman"/>
          <w:b/>
          <w:bCs/>
          <w:sz w:val="24"/>
          <w:szCs w:val="24"/>
        </w:rPr>
        <w:t>13</w:t>
      </w:r>
      <w:r w:rsidR="00FB668C">
        <w:rPr>
          <w:rFonts w:ascii="Times New Roman" w:eastAsia="Times New Roman" w:hAnsi="Times New Roman"/>
          <w:b/>
          <w:bCs/>
          <w:sz w:val="24"/>
          <w:szCs w:val="24"/>
        </w:rPr>
        <w:t>, 2022</w:t>
      </w:r>
      <w:r>
        <w:rPr>
          <w:rFonts w:ascii="Times New Roman" w:eastAsia="Times New Roman" w:hAnsi="Times New Roman"/>
          <w:b/>
          <w:bCs/>
          <w:sz w:val="24"/>
          <w:szCs w:val="24"/>
        </w:rPr>
        <w:t>:</w:t>
      </w:r>
      <w:r w:rsidRPr="001F55F6">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Lake Champlain </w:t>
      </w:r>
      <w:r w:rsidRPr="001F55F6">
        <w:rPr>
          <w:rFonts w:ascii="Times New Roman" w:eastAsia="Times New Roman" w:hAnsi="Times New Roman"/>
          <w:b/>
          <w:bCs/>
          <w:sz w:val="24"/>
          <w:szCs w:val="24"/>
        </w:rPr>
        <w:t>Steering Committee:</w:t>
      </w:r>
      <w:r w:rsidRPr="001F55F6">
        <w:rPr>
          <w:rFonts w:ascii="Times New Roman" w:eastAsia="Times New Roman" w:hAnsi="Times New Roman"/>
          <w:sz w:val="24"/>
          <w:szCs w:val="24"/>
        </w:rPr>
        <w:t xml:space="preserve"> </w:t>
      </w:r>
      <w:r>
        <w:rPr>
          <w:rFonts w:ascii="Times New Roman" w:eastAsia="Times New Roman" w:hAnsi="Times New Roman"/>
          <w:sz w:val="24"/>
          <w:szCs w:val="24"/>
        </w:rPr>
        <w:t>F</w:t>
      </w:r>
      <w:r w:rsidRPr="001F55F6">
        <w:rPr>
          <w:rFonts w:ascii="Times New Roman" w:eastAsia="Times New Roman" w:hAnsi="Times New Roman"/>
          <w:sz w:val="24"/>
          <w:szCs w:val="24"/>
        </w:rPr>
        <w:t>inalize FY20</w:t>
      </w:r>
      <w:r>
        <w:rPr>
          <w:rFonts w:ascii="Times New Roman" w:eastAsia="Times New Roman" w:hAnsi="Times New Roman"/>
          <w:sz w:val="24"/>
          <w:szCs w:val="24"/>
        </w:rPr>
        <w:t>2</w:t>
      </w:r>
      <w:r w:rsidR="00FB668C">
        <w:rPr>
          <w:rFonts w:ascii="Times New Roman" w:eastAsia="Times New Roman" w:hAnsi="Times New Roman"/>
          <w:sz w:val="24"/>
          <w:szCs w:val="24"/>
        </w:rPr>
        <w:t>2</w:t>
      </w:r>
      <w:r>
        <w:rPr>
          <w:rFonts w:ascii="Times New Roman" w:eastAsia="Times New Roman" w:hAnsi="Times New Roman"/>
          <w:sz w:val="24"/>
          <w:szCs w:val="24"/>
        </w:rPr>
        <w:t xml:space="preserve"> </w:t>
      </w:r>
      <w:r w:rsidRPr="001F55F6">
        <w:rPr>
          <w:rFonts w:ascii="Times New Roman" w:eastAsia="Times New Roman" w:hAnsi="Times New Roman"/>
          <w:sz w:val="24"/>
          <w:szCs w:val="24"/>
        </w:rPr>
        <w:t>CVNHP budget and projects</w:t>
      </w:r>
      <w:r>
        <w:rPr>
          <w:rFonts w:ascii="Times New Roman" w:eastAsia="Times New Roman" w:hAnsi="Times New Roman"/>
          <w:sz w:val="24"/>
          <w:szCs w:val="24"/>
        </w:rPr>
        <w:t>, including approved CVNHP Core Grant and Special Programs proposals</w:t>
      </w:r>
      <w:r w:rsidRPr="001F55F6">
        <w:rPr>
          <w:rFonts w:ascii="Times New Roman" w:eastAsia="Times New Roman" w:hAnsi="Times New Roman"/>
          <w:sz w:val="24"/>
          <w:szCs w:val="24"/>
        </w:rPr>
        <w:t xml:space="preserve">. </w:t>
      </w:r>
    </w:p>
    <w:p w14:paraId="51D01844" w14:textId="108FAE1B" w:rsidR="009E60CA" w:rsidRPr="001F55F6" w:rsidRDefault="00FB668C" w:rsidP="009E60CA">
      <w:pPr>
        <w:numPr>
          <w:ilvl w:val="0"/>
          <w:numId w:val="8"/>
        </w:numPr>
        <w:spacing w:line="276" w:lineRule="auto"/>
        <w:textAlignment w:val="center"/>
        <w:rPr>
          <w:rFonts w:ascii="Times New Roman" w:eastAsia="Times New Roman" w:hAnsi="Times New Roman"/>
          <w:sz w:val="24"/>
          <w:szCs w:val="24"/>
        </w:rPr>
      </w:pPr>
      <w:r>
        <w:rPr>
          <w:rFonts w:ascii="Times New Roman" w:eastAsia="Times New Roman" w:hAnsi="Times New Roman"/>
          <w:b/>
          <w:bCs/>
          <w:sz w:val="24"/>
          <w:szCs w:val="24"/>
        </w:rPr>
        <w:t>June 2022</w:t>
      </w:r>
      <w:r w:rsidR="009E60CA" w:rsidRPr="001F55F6">
        <w:rPr>
          <w:rFonts w:ascii="Times New Roman" w:eastAsia="Times New Roman" w:hAnsi="Times New Roman"/>
          <w:b/>
          <w:bCs/>
          <w:sz w:val="24"/>
          <w:szCs w:val="24"/>
        </w:rPr>
        <w:t xml:space="preserve">: </w:t>
      </w:r>
      <w:r w:rsidR="009E60CA">
        <w:rPr>
          <w:rFonts w:ascii="Times New Roman" w:eastAsia="Times New Roman" w:hAnsi="Times New Roman"/>
          <w:bCs/>
          <w:sz w:val="24"/>
          <w:szCs w:val="24"/>
        </w:rPr>
        <w:t>P</w:t>
      </w:r>
      <w:r w:rsidR="009E60CA" w:rsidRPr="001F55F6">
        <w:rPr>
          <w:rFonts w:ascii="Times New Roman" w:eastAsia="Times New Roman" w:hAnsi="Times New Roman"/>
          <w:bCs/>
          <w:sz w:val="24"/>
          <w:szCs w:val="24"/>
        </w:rPr>
        <w:t>rograms funded in the FY20</w:t>
      </w:r>
      <w:r w:rsidR="009E60CA">
        <w:rPr>
          <w:rFonts w:ascii="Times New Roman" w:eastAsia="Times New Roman" w:hAnsi="Times New Roman"/>
          <w:bCs/>
          <w:sz w:val="24"/>
          <w:szCs w:val="24"/>
        </w:rPr>
        <w:t>2</w:t>
      </w:r>
      <w:r>
        <w:rPr>
          <w:rFonts w:ascii="Times New Roman" w:eastAsia="Times New Roman" w:hAnsi="Times New Roman"/>
          <w:bCs/>
          <w:sz w:val="24"/>
          <w:szCs w:val="24"/>
        </w:rPr>
        <w:t>2</w:t>
      </w:r>
      <w:r w:rsidR="009E60CA" w:rsidRPr="001F55F6">
        <w:rPr>
          <w:rFonts w:ascii="Times New Roman" w:eastAsia="Times New Roman" w:hAnsi="Times New Roman"/>
          <w:bCs/>
          <w:sz w:val="24"/>
          <w:szCs w:val="24"/>
        </w:rPr>
        <w:t xml:space="preserve"> CVNHP Budget and Workplan develop workplans for anticipated work. </w:t>
      </w:r>
    </w:p>
    <w:p w14:paraId="373FB714" w14:textId="53E67684" w:rsidR="009E60CA" w:rsidRPr="001F55F6" w:rsidRDefault="009E60CA" w:rsidP="009E60CA">
      <w:pPr>
        <w:numPr>
          <w:ilvl w:val="0"/>
          <w:numId w:val="8"/>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lastRenderedPageBreak/>
        <w:t>Summer 20</w:t>
      </w:r>
      <w:r>
        <w:rPr>
          <w:rFonts w:ascii="Times New Roman" w:eastAsia="Times New Roman" w:hAnsi="Times New Roman"/>
          <w:b/>
          <w:bCs/>
          <w:sz w:val="24"/>
          <w:szCs w:val="24"/>
        </w:rPr>
        <w:t>2</w:t>
      </w:r>
      <w:r w:rsidR="00FB668C">
        <w:rPr>
          <w:rFonts w:ascii="Times New Roman" w:eastAsia="Times New Roman" w:hAnsi="Times New Roman"/>
          <w:b/>
          <w:bCs/>
          <w:sz w:val="24"/>
          <w:szCs w:val="24"/>
        </w:rPr>
        <w:t>2</w:t>
      </w:r>
      <w:r w:rsidRPr="001F55F6">
        <w:rPr>
          <w:rFonts w:ascii="Times New Roman" w:eastAsia="Times New Roman" w:hAnsi="Times New Roman"/>
          <w:b/>
          <w:bCs/>
          <w:sz w:val="24"/>
          <w:szCs w:val="24"/>
        </w:rPr>
        <w:t xml:space="preserve">: </w:t>
      </w:r>
      <w:r>
        <w:rPr>
          <w:rFonts w:ascii="Times New Roman" w:eastAsia="Times New Roman" w:hAnsi="Times New Roman"/>
          <w:bCs/>
          <w:sz w:val="24"/>
          <w:szCs w:val="24"/>
        </w:rPr>
        <w:t>Agreements</w:t>
      </w:r>
      <w:r w:rsidRPr="001F55F6">
        <w:rPr>
          <w:rFonts w:ascii="Times New Roman" w:eastAsia="Times New Roman" w:hAnsi="Times New Roman"/>
          <w:bCs/>
          <w:sz w:val="24"/>
          <w:szCs w:val="24"/>
        </w:rPr>
        <w:t xml:space="preserve"> between </w:t>
      </w:r>
      <w:r>
        <w:rPr>
          <w:rFonts w:ascii="Times New Roman" w:eastAsia="Times New Roman" w:hAnsi="Times New Roman"/>
          <w:bCs/>
          <w:sz w:val="24"/>
          <w:szCs w:val="24"/>
        </w:rPr>
        <w:t>NEIWPCC</w:t>
      </w:r>
      <w:r w:rsidRPr="001F55F6">
        <w:rPr>
          <w:rFonts w:ascii="Times New Roman" w:eastAsia="Times New Roman" w:hAnsi="Times New Roman"/>
          <w:bCs/>
          <w:sz w:val="24"/>
          <w:szCs w:val="24"/>
        </w:rPr>
        <w:t xml:space="preserve"> </w:t>
      </w:r>
      <w:r>
        <w:rPr>
          <w:rFonts w:ascii="Times New Roman" w:eastAsia="Times New Roman" w:hAnsi="Times New Roman"/>
          <w:bCs/>
          <w:sz w:val="24"/>
          <w:szCs w:val="24"/>
        </w:rPr>
        <w:t>and grant funding sources are</w:t>
      </w:r>
      <w:r w:rsidRPr="001F55F6">
        <w:rPr>
          <w:rFonts w:ascii="Times New Roman" w:eastAsia="Times New Roman" w:hAnsi="Times New Roman"/>
          <w:bCs/>
          <w:sz w:val="24"/>
          <w:szCs w:val="24"/>
        </w:rPr>
        <w:t xml:space="preserve"> developed.</w:t>
      </w:r>
    </w:p>
    <w:p w14:paraId="225F53F5" w14:textId="5FA2C1E5" w:rsidR="009E60CA" w:rsidRPr="000D39E6" w:rsidRDefault="009E60CA" w:rsidP="009E60CA">
      <w:pPr>
        <w:numPr>
          <w:ilvl w:val="0"/>
          <w:numId w:val="8"/>
        </w:numPr>
        <w:spacing w:line="276" w:lineRule="auto"/>
        <w:textAlignment w:val="center"/>
        <w:rPr>
          <w:rFonts w:ascii="Times New Roman" w:eastAsia="Times New Roman" w:hAnsi="Times New Roman"/>
          <w:sz w:val="24"/>
          <w:szCs w:val="24"/>
        </w:rPr>
      </w:pPr>
      <w:bookmarkStart w:id="5" w:name="_Hlk20124486"/>
      <w:r w:rsidRPr="001F55F6">
        <w:rPr>
          <w:rFonts w:ascii="Times New Roman" w:eastAsia="Times New Roman" w:hAnsi="Times New Roman"/>
          <w:b/>
          <w:bCs/>
          <w:sz w:val="24"/>
          <w:szCs w:val="24"/>
        </w:rPr>
        <w:t>October 1</w:t>
      </w:r>
      <w:r>
        <w:rPr>
          <w:rFonts w:ascii="Times New Roman" w:eastAsia="Times New Roman" w:hAnsi="Times New Roman"/>
          <w:b/>
          <w:bCs/>
          <w:sz w:val="24"/>
          <w:szCs w:val="24"/>
        </w:rPr>
        <w:t>, 202</w:t>
      </w:r>
      <w:r w:rsidR="00FB668C">
        <w:rPr>
          <w:rFonts w:ascii="Times New Roman" w:eastAsia="Times New Roman" w:hAnsi="Times New Roman"/>
          <w:b/>
          <w:bCs/>
          <w:sz w:val="24"/>
          <w:szCs w:val="24"/>
        </w:rPr>
        <w:t>2</w:t>
      </w:r>
      <w:r w:rsidRPr="001F55F6">
        <w:rPr>
          <w:rFonts w:ascii="Times New Roman" w:eastAsia="Times New Roman" w:hAnsi="Times New Roman"/>
          <w:b/>
          <w:bCs/>
          <w:sz w:val="24"/>
          <w:szCs w:val="24"/>
        </w:rPr>
        <w:t>:</w:t>
      </w:r>
      <w:r w:rsidRPr="001F55F6">
        <w:rPr>
          <w:rFonts w:ascii="Times New Roman" w:eastAsia="Times New Roman" w:hAnsi="Times New Roman"/>
          <w:sz w:val="24"/>
          <w:szCs w:val="24"/>
        </w:rPr>
        <w:t xml:space="preserve"> </w:t>
      </w:r>
      <w:r>
        <w:rPr>
          <w:rFonts w:ascii="Times New Roman" w:eastAsia="Times New Roman" w:hAnsi="Times New Roman"/>
          <w:sz w:val="24"/>
          <w:szCs w:val="24"/>
        </w:rPr>
        <w:t>The earliest p</w:t>
      </w:r>
      <w:r w:rsidRPr="001F55F6">
        <w:rPr>
          <w:rFonts w:ascii="Times New Roman" w:eastAsia="Times New Roman" w:hAnsi="Times New Roman"/>
          <w:sz w:val="24"/>
          <w:szCs w:val="24"/>
        </w:rPr>
        <w:t>roject work may begin</w:t>
      </w:r>
      <w:r>
        <w:rPr>
          <w:rFonts w:ascii="Times New Roman" w:eastAsia="Times New Roman" w:hAnsi="Times New Roman"/>
          <w:sz w:val="24"/>
          <w:szCs w:val="24"/>
        </w:rPr>
        <w:t xml:space="preserve"> with execution of a memorandum of agreement (MOA) between the grantee and NEIWPCC</w:t>
      </w:r>
      <w:r w:rsidRPr="001F55F6">
        <w:rPr>
          <w:rFonts w:ascii="Times New Roman" w:eastAsia="Times New Roman" w:hAnsi="Times New Roman"/>
          <w:sz w:val="24"/>
          <w:szCs w:val="24"/>
        </w:rPr>
        <w:t xml:space="preserve">. </w:t>
      </w:r>
      <w:bookmarkEnd w:id="5"/>
    </w:p>
    <w:p w14:paraId="3E24A1BD" w14:textId="77777777" w:rsidR="009E60CA" w:rsidRPr="0062204E" w:rsidRDefault="009E60CA" w:rsidP="009E60CA">
      <w:pPr>
        <w:pStyle w:val="ListParagraph"/>
        <w:widowControl w:val="0"/>
        <w:autoSpaceDE w:val="0"/>
        <w:autoSpaceDN w:val="0"/>
        <w:adjustRightInd w:val="0"/>
        <w:spacing w:before="240" w:after="240"/>
        <w:ind w:left="1440" w:hanging="180"/>
        <w:rPr>
          <w:rFonts w:ascii="Times New Roman" w:hAnsi="Times New Roman" w:cs="Times New Roman"/>
          <w:sz w:val="24"/>
          <w:szCs w:val="24"/>
        </w:rPr>
      </w:pPr>
    </w:p>
    <w:p w14:paraId="1E5DB14B" w14:textId="77777777" w:rsidR="009E60CA" w:rsidRDefault="009E60CA" w:rsidP="009E60CA">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Pr>
          <w:rFonts w:ascii="Times New Roman" w:hAnsi="Times New Roman" w:cs="Times New Roman"/>
          <w:b/>
          <w:sz w:val="24"/>
          <w:szCs w:val="24"/>
        </w:rPr>
        <w:t>Preproposal</w:t>
      </w:r>
      <w:r w:rsidRPr="0062204E">
        <w:rPr>
          <w:rFonts w:ascii="Times New Roman" w:hAnsi="Times New Roman" w:cs="Times New Roman"/>
          <w:b/>
          <w:sz w:val="24"/>
          <w:szCs w:val="24"/>
        </w:rPr>
        <w:t xml:space="preserve"> Evaluation and Selection Criteria</w:t>
      </w:r>
    </w:p>
    <w:p w14:paraId="0B6757BA" w14:textId="77777777" w:rsidR="009E60CA" w:rsidRPr="000D39E6" w:rsidRDefault="009E60CA" w:rsidP="009E60CA">
      <w:pPr>
        <w:widowControl w:val="0"/>
        <w:autoSpaceDE w:val="0"/>
        <w:autoSpaceDN w:val="0"/>
        <w:adjustRightInd w:val="0"/>
        <w:spacing w:after="240"/>
        <w:rPr>
          <w:rFonts w:ascii="Times New Roman" w:hAnsi="Times New Roman"/>
          <w:b/>
          <w:sz w:val="24"/>
          <w:szCs w:val="24"/>
        </w:rPr>
      </w:pPr>
      <w:r w:rsidRPr="000D39E6">
        <w:rPr>
          <w:rFonts w:ascii="Times New Roman" w:hAnsi="Times New Roman"/>
          <w:sz w:val="24"/>
          <w:szCs w:val="24"/>
        </w:rPr>
        <w:t xml:space="preserve">Submitted </w:t>
      </w:r>
      <w:r>
        <w:rPr>
          <w:rFonts w:ascii="Times New Roman" w:hAnsi="Times New Roman"/>
          <w:sz w:val="24"/>
          <w:szCs w:val="24"/>
        </w:rPr>
        <w:t>preproposal</w:t>
      </w:r>
      <w:r w:rsidRPr="000D39E6">
        <w:rPr>
          <w:rFonts w:ascii="Times New Roman" w:hAnsi="Times New Roman"/>
          <w:sz w:val="24"/>
          <w:szCs w:val="24"/>
        </w:rPr>
        <w:t>s for CVNHP Special Programs will be judged according to the following criteria:</w:t>
      </w:r>
    </w:p>
    <w:p w14:paraId="169D2701" w14:textId="7C1618BB" w:rsidR="009E60CA" w:rsidRPr="00FB668C" w:rsidRDefault="009E60CA" w:rsidP="009E60CA">
      <w:pPr>
        <w:numPr>
          <w:ilvl w:val="0"/>
          <w:numId w:val="14"/>
        </w:numPr>
        <w:spacing w:line="276" w:lineRule="auto"/>
        <w:ind w:left="1080"/>
        <w:rPr>
          <w:rFonts w:ascii="Times New Roman" w:hAnsi="Times New Roman"/>
          <w:sz w:val="24"/>
          <w:szCs w:val="24"/>
        </w:rPr>
      </w:pPr>
      <w:r w:rsidRPr="00FB668C">
        <w:rPr>
          <w:rFonts w:ascii="Times New Roman" w:hAnsi="Times New Roman"/>
          <w:b/>
          <w:sz w:val="24"/>
          <w:szCs w:val="24"/>
        </w:rPr>
        <w:t>Focus:</w:t>
      </w:r>
      <w:r w:rsidRPr="00FB668C">
        <w:rPr>
          <w:rFonts w:ascii="Times New Roman" w:hAnsi="Times New Roman"/>
          <w:sz w:val="24"/>
          <w:szCs w:val="24"/>
        </w:rPr>
        <w:t xml:space="preserve"> Extent to which the project is multi-jurisdictional, or regional in nature and will address </w:t>
      </w:r>
      <w:r w:rsidR="001B08A2" w:rsidRPr="003614F8">
        <w:rPr>
          <w:rFonts w:ascii="Times New Roman" w:hAnsi="Times New Roman"/>
          <w:sz w:val="24"/>
          <w:szCs w:val="24"/>
        </w:rPr>
        <w:t>the</w:t>
      </w:r>
      <w:r w:rsidR="001B08A2">
        <w:rPr>
          <w:rFonts w:ascii="Times New Roman" w:hAnsi="Times New Roman"/>
          <w:sz w:val="24"/>
          <w:szCs w:val="24"/>
        </w:rPr>
        <w:t xml:space="preserve"> </w:t>
      </w:r>
      <w:r w:rsidR="001B08A2" w:rsidRPr="00F36DD4">
        <w:rPr>
          <w:rFonts w:ascii="Times New Roman" w:hAnsi="Times New Roman"/>
          <w:sz w:val="24"/>
          <w:szCs w:val="24"/>
        </w:rPr>
        <w:t xml:space="preserve">interconnected waterways of the CVNHP </w:t>
      </w:r>
      <w:r w:rsidR="00BB5CA6">
        <w:rPr>
          <w:rFonts w:ascii="Times New Roman" w:hAnsi="Times New Roman"/>
          <w:sz w:val="24"/>
          <w:szCs w:val="24"/>
        </w:rPr>
        <w:t>or</w:t>
      </w:r>
      <w:r w:rsidR="001B08A2" w:rsidRPr="00F36DD4">
        <w:rPr>
          <w:rFonts w:ascii="Times New Roman" w:hAnsi="Times New Roman"/>
          <w:sz w:val="24"/>
          <w:szCs w:val="24"/>
        </w:rPr>
        <w:t xml:space="preserve"> the bicentennial of the opening of the Champlain Canal.</w:t>
      </w:r>
      <w:r w:rsidR="001B08A2" w:rsidRPr="00FB668C">
        <w:rPr>
          <w:rFonts w:ascii="Times New Roman" w:hAnsi="Times New Roman"/>
          <w:sz w:val="24"/>
          <w:szCs w:val="24"/>
        </w:rPr>
        <w:t xml:space="preserve"> </w:t>
      </w:r>
      <w:r w:rsidRPr="00FB668C">
        <w:rPr>
          <w:rFonts w:ascii="Times New Roman" w:hAnsi="Times New Roman"/>
          <w:sz w:val="24"/>
          <w:szCs w:val="24"/>
        </w:rPr>
        <w:t>(20 points)</w:t>
      </w:r>
    </w:p>
    <w:p w14:paraId="25EE2031" w14:textId="1A5A6E6D" w:rsidR="009E60CA" w:rsidRPr="00FB668C" w:rsidRDefault="009E60CA" w:rsidP="009E60CA">
      <w:pPr>
        <w:numPr>
          <w:ilvl w:val="0"/>
          <w:numId w:val="14"/>
        </w:numPr>
        <w:spacing w:line="276" w:lineRule="auto"/>
        <w:ind w:left="1080"/>
        <w:rPr>
          <w:rStyle w:val="Hyperlink"/>
          <w:rFonts w:ascii="Times New Roman" w:hAnsi="Times New Roman"/>
          <w:color w:val="auto"/>
          <w:sz w:val="24"/>
          <w:szCs w:val="24"/>
          <w:u w:val="none"/>
        </w:rPr>
      </w:pPr>
      <w:r w:rsidRPr="00FB668C">
        <w:rPr>
          <w:rFonts w:ascii="Times New Roman" w:hAnsi="Times New Roman"/>
          <w:b/>
          <w:sz w:val="24"/>
          <w:szCs w:val="24"/>
        </w:rPr>
        <w:t>Impact:</w:t>
      </w:r>
      <w:r w:rsidRPr="00FB668C">
        <w:rPr>
          <w:rFonts w:ascii="Times New Roman" w:hAnsi="Times New Roman"/>
          <w:sz w:val="24"/>
          <w:szCs w:val="24"/>
        </w:rPr>
        <w:t xml:space="preserve"> Extent to which the project will result in tangible outputs and benefits that address the tasks identified on pages 43-68 of the </w:t>
      </w:r>
      <w:hyperlink r:id="rId19" w:history="1">
        <w:r w:rsidRPr="00FB668C">
          <w:rPr>
            <w:rStyle w:val="Hyperlink"/>
            <w:rFonts w:ascii="Times New Roman" w:hAnsi="Times New Roman"/>
            <w:sz w:val="24"/>
            <w:szCs w:val="24"/>
          </w:rPr>
          <w:t>CVNHP Management Plan</w:t>
        </w:r>
      </w:hyperlink>
      <w:r w:rsidRPr="00FB668C">
        <w:rPr>
          <w:rStyle w:val="Hyperlink"/>
          <w:rFonts w:ascii="Times New Roman" w:hAnsi="Times New Roman"/>
          <w:color w:val="auto"/>
          <w:sz w:val="24"/>
          <w:szCs w:val="24"/>
          <w:u w:val="none"/>
        </w:rPr>
        <w:t xml:space="preserve">.  </w:t>
      </w:r>
      <w:r w:rsidRPr="00FB668C">
        <w:rPr>
          <w:rFonts w:ascii="Times New Roman" w:hAnsi="Times New Roman"/>
          <w:sz w:val="24"/>
          <w:szCs w:val="24"/>
        </w:rPr>
        <w:t>(20 Points)</w:t>
      </w:r>
    </w:p>
    <w:p w14:paraId="3B55AE93" w14:textId="77777777" w:rsidR="009E60CA" w:rsidRPr="00B94BDB" w:rsidRDefault="009E60CA" w:rsidP="009E60CA">
      <w:pPr>
        <w:numPr>
          <w:ilvl w:val="0"/>
          <w:numId w:val="14"/>
        </w:numPr>
        <w:spacing w:line="276" w:lineRule="auto"/>
        <w:ind w:left="1080"/>
        <w:rPr>
          <w:rFonts w:ascii="Times New Roman" w:hAnsi="Times New Roman"/>
          <w:sz w:val="24"/>
          <w:szCs w:val="24"/>
        </w:rPr>
      </w:pPr>
      <w:r w:rsidRPr="00FB668C">
        <w:rPr>
          <w:rFonts w:ascii="Times New Roman" w:hAnsi="Times New Roman"/>
          <w:b/>
          <w:sz w:val="24"/>
          <w:szCs w:val="24"/>
        </w:rPr>
        <w:t>Partnerships:</w:t>
      </w:r>
      <w:r w:rsidRPr="00FB668C">
        <w:rPr>
          <w:rFonts w:ascii="Times New Roman" w:hAnsi="Times New Roman"/>
          <w:sz w:val="24"/>
          <w:szCs w:val="24"/>
        </w:rPr>
        <w:t xml:space="preserve"> Extent </w:t>
      </w:r>
      <w:r w:rsidRPr="00B94BDB">
        <w:rPr>
          <w:rFonts w:ascii="Times New Roman" w:hAnsi="Times New Roman"/>
          <w:sz w:val="24"/>
          <w:szCs w:val="24"/>
        </w:rPr>
        <w:t>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61170EC6" w14:textId="77777777" w:rsidR="009E60CA" w:rsidRPr="00B94BDB" w:rsidRDefault="009E60CA" w:rsidP="009E60CA">
      <w:pPr>
        <w:pStyle w:val="ListParagraph"/>
        <w:numPr>
          <w:ilvl w:val="0"/>
          <w:numId w:val="14"/>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Pr="00B94BDB">
        <w:rPr>
          <w:rFonts w:ascii="Times New Roman" w:hAnsi="Times New Roman" w:cs="Times New Roman"/>
          <w:b/>
          <w:sz w:val="24"/>
          <w:szCs w:val="24"/>
        </w:rPr>
        <w:t>:</w:t>
      </w:r>
      <w:r w:rsidRPr="00B94BDB">
        <w:rPr>
          <w:rFonts w:ascii="Times New Roman" w:hAnsi="Times New Roman" w:cs="Times New Roman"/>
          <w:sz w:val="24"/>
          <w:szCs w:val="24"/>
        </w:rPr>
        <w:t xml:space="preserve"> Extent to which the project can be executed and the </w:t>
      </w:r>
      <w:r>
        <w:rPr>
          <w:rFonts w:ascii="Times New Roman" w:hAnsi="Times New Roman" w:cs="Times New Roman"/>
          <w:sz w:val="24"/>
          <w:szCs w:val="24"/>
        </w:rPr>
        <w:t xml:space="preserve">likeliness of success. </w:t>
      </w:r>
      <w:r w:rsidRPr="00B94BDB">
        <w:rPr>
          <w:rFonts w:ascii="Times New Roman" w:hAnsi="Times New Roman" w:cs="Times New Roman"/>
          <w:sz w:val="24"/>
          <w:szCs w:val="24"/>
        </w:rPr>
        <w:t>(</w:t>
      </w:r>
      <w:r>
        <w:rPr>
          <w:rFonts w:ascii="Times New Roman" w:hAnsi="Times New Roman" w:cs="Times New Roman"/>
          <w:sz w:val="24"/>
          <w:szCs w:val="24"/>
        </w:rPr>
        <w:t>20</w:t>
      </w:r>
      <w:r w:rsidRPr="00B94BDB">
        <w:rPr>
          <w:rFonts w:ascii="Times New Roman" w:hAnsi="Times New Roman" w:cs="Times New Roman"/>
          <w:sz w:val="24"/>
          <w:szCs w:val="24"/>
        </w:rPr>
        <w:t xml:space="preserve"> points).</w:t>
      </w:r>
    </w:p>
    <w:p w14:paraId="109CFB62" w14:textId="77777777" w:rsidR="00FB668C" w:rsidRDefault="009E60CA" w:rsidP="00FB668C">
      <w:pPr>
        <w:numPr>
          <w:ilvl w:val="0"/>
          <w:numId w:val="14"/>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Pr>
          <w:rFonts w:ascii="Times New Roman" w:hAnsi="Times New Roman"/>
          <w:sz w:val="24"/>
          <w:szCs w:val="24"/>
        </w:rPr>
        <w:t>2</w:t>
      </w:r>
      <w:r w:rsidRPr="00B94BDB">
        <w:rPr>
          <w:rFonts w:ascii="Times New Roman" w:hAnsi="Times New Roman"/>
          <w:sz w:val="24"/>
          <w:szCs w:val="24"/>
        </w:rPr>
        <w:t>0 points)</w:t>
      </w:r>
    </w:p>
    <w:p w14:paraId="14C688B2" w14:textId="6B6EB184" w:rsidR="00FB668C" w:rsidRPr="00FB668C" w:rsidRDefault="00FB668C" w:rsidP="00FB668C">
      <w:pPr>
        <w:numPr>
          <w:ilvl w:val="0"/>
          <w:numId w:val="14"/>
        </w:numPr>
        <w:spacing w:line="276" w:lineRule="auto"/>
        <w:ind w:left="1080"/>
        <w:rPr>
          <w:rFonts w:ascii="Times New Roman" w:hAnsi="Times New Roman"/>
          <w:sz w:val="24"/>
          <w:szCs w:val="24"/>
        </w:rPr>
      </w:pPr>
      <w:r w:rsidRPr="00FB668C">
        <w:rPr>
          <w:rFonts w:ascii="Times New Roman" w:hAnsi="Times New Roman"/>
          <w:b/>
          <w:sz w:val="24"/>
          <w:szCs w:val="24"/>
        </w:rPr>
        <w:t>Considerations for Inclusion:</w:t>
      </w:r>
      <w:r w:rsidRPr="00FB668C">
        <w:rPr>
          <w:rFonts w:ascii="Times New Roman" w:hAnsi="Times New Roman"/>
          <w:sz w:val="24"/>
          <w:szCs w:val="24"/>
        </w:rPr>
        <w:t xml:space="preserve"> Projects that emphasize inclusion of underserved or minority communities will receive extra credit. (up to 10 points)  </w:t>
      </w:r>
    </w:p>
    <w:p w14:paraId="7D4BD4E8" w14:textId="77777777" w:rsidR="009E60CA" w:rsidRDefault="009E60CA" w:rsidP="009E60CA">
      <w:pPr>
        <w:spacing w:line="276" w:lineRule="auto"/>
        <w:rPr>
          <w:rFonts w:ascii="Times New Roman" w:hAnsi="Times New Roman"/>
          <w:sz w:val="24"/>
          <w:szCs w:val="24"/>
        </w:rPr>
      </w:pPr>
    </w:p>
    <w:p w14:paraId="6133B8E6" w14:textId="77777777" w:rsidR="009E60CA" w:rsidRDefault="009E60CA" w:rsidP="009E60CA">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 xml:space="preserve">CVNHP </w:t>
      </w:r>
      <w:r>
        <w:rPr>
          <w:rFonts w:ascii="Times New Roman" w:eastAsia="Times New Roman" w:hAnsi="Times New Roman"/>
          <w:b/>
          <w:sz w:val="24"/>
          <w:szCs w:val="24"/>
          <w:u w:val="single"/>
        </w:rPr>
        <w:t>Core Grant</w:t>
      </w:r>
      <w:r w:rsidRPr="001830AA">
        <w:rPr>
          <w:rFonts w:ascii="Times New Roman" w:eastAsia="Times New Roman" w:hAnsi="Times New Roman"/>
          <w:b/>
          <w:sz w:val="24"/>
          <w:szCs w:val="24"/>
        </w:rPr>
        <w:t xml:space="preserve"> </w:t>
      </w:r>
      <w:r>
        <w:rPr>
          <w:rFonts w:ascii="Times New Roman" w:hAnsi="Times New Roman" w:cs="Times New Roman"/>
          <w:b/>
          <w:sz w:val="24"/>
          <w:szCs w:val="24"/>
        </w:rPr>
        <w:t>Preproposal</w:t>
      </w:r>
      <w:r w:rsidRPr="0062204E">
        <w:rPr>
          <w:rFonts w:ascii="Times New Roman" w:hAnsi="Times New Roman" w:cs="Times New Roman"/>
          <w:b/>
          <w:sz w:val="24"/>
          <w:szCs w:val="24"/>
        </w:rPr>
        <w:t xml:space="preserve"> Evaluation and Selection Criteria</w:t>
      </w:r>
      <w:r>
        <w:rPr>
          <w:rFonts w:ascii="Times New Roman" w:hAnsi="Times New Roman" w:cs="Times New Roman"/>
          <w:b/>
          <w:sz w:val="24"/>
          <w:szCs w:val="24"/>
        </w:rPr>
        <w:t xml:space="preserve"> </w:t>
      </w:r>
    </w:p>
    <w:p w14:paraId="184929B2" w14:textId="77777777" w:rsidR="009E60CA" w:rsidRPr="006B5AD9" w:rsidRDefault="009E60CA" w:rsidP="009E60CA">
      <w:pPr>
        <w:pStyle w:val="ListParagraph"/>
        <w:widowControl w:val="0"/>
        <w:autoSpaceDE w:val="0"/>
        <w:autoSpaceDN w:val="0"/>
        <w:adjustRightInd w:val="0"/>
        <w:spacing w:after="240"/>
        <w:ind w:left="1080"/>
        <w:rPr>
          <w:rFonts w:ascii="Times New Roman" w:hAnsi="Times New Roman" w:cs="Times New Roman"/>
          <w:b/>
          <w:sz w:val="24"/>
          <w:szCs w:val="24"/>
        </w:rPr>
      </w:pPr>
    </w:p>
    <w:p w14:paraId="49D158D8" w14:textId="77777777" w:rsidR="009E60CA" w:rsidRDefault="009E60CA" w:rsidP="009E60CA">
      <w:pPr>
        <w:pStyle w:val="ListParagraph"/>
        <w:widowControl w:val="0"/>
        <w:numPr>
          <w:ilvl w:val="0"/>
          <w:numId w:val="12"/>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CVNHP Local Heritage Grant</w:t>
      </w:r>
      <w:r w:rsidRPr="006B5AD9">
        <w:rPr>
          <w:rFonts w:ascii="Times New Roman" w:eastAsia="Times New Roman" w:hAnsi="Times New Roman"/>
          <w:b/>
          <w:sz w:val="24"/>
          <w:szCs w:val="24"/>
        </w:rPr>
        <w:t xml:space="preserve"> </w:t>
      </w:r>
      <w:r>
        <w:rPr>
          <w:rFonts w:ascii="Times New Roman" w:hAnsi="Times New Roman"/>
          <w:b/>
          <w:sz w:val="24"/>
          <w:szCs w:val="24"/>
        </w:rPr>
        <w:t>Preproposal</w:t>
      </w:r>
      <w:r w:rsidRPr="006B5AD9">
        <w:rPr>
          <w:rFonts w:ascii="Times New Roman" w:hAnsi="Times New Roman"/>
          <w:b/>
          <w:sz w:val="24"/>
          <w:szCs w:val="24"/>
        </w:rPr>
        <w:t xml:space="preserve"> Evaluation and Selection Criteria </w:t>
      </w:r>
    </w:p>
    <w:p w14:paraId="7F4A45BC" w14:textId="4CFCC84C" w:rsidR="009E60CA" w:rsidRPr="006B5AD9" w:rsidRDefault="009E60CA" w:rsidP="009E60CA">
      <w:pPr>
        <w:pStyle w:val="ListParagraph"/>
        <w:widowControl w:val="0"/>
        <w:autoSpaceDE w:val="0"/>
        <w:autoSpaceDN w:val="0"/>
        <w:adjustRightInd w:val="0"/>
        <w:spacing w:after="240"/>
        <w:rPr>
          <w:rFonts w:ascii="Times New Roman" w:hAnsi="Times New Roman"/>
          <w:b/>
          <w:sz w:val="24"/>
          <w:szCs w:val="24"/>
        </w:rPr>
      </w:pPr>
      <w:r>
        <w:rPr>
          <w:rFonts w:ascii="Times New Roman" w:hAnsi="Times New Roman"/>
          <w:sz w:val="24"/>
          <w:szCs w:val="24"/>
        </w:rPr>
        <w:t>Preproposal</w:t>
      </w:r>
      <w:r w:rsidRPr="006B5AD9">
        <w:rPr>
          <w:rFonts w:ascii="Times New Roman" w:hAnsi="Times New Roman"/>
          <w:sz w:val="24"/>
          <w:szCs w:val="24"/>
        </w:rPr>
        <w:t xml:space="preserve">s (up to $4,000 for local projects; up to </w:t>
      </w:r>
      <w:r w:rsidR="003E2D7C">
        <w:rPr>
          <w:rFonts w:ascii="Times New Roman" w:hAnsi="Times New Roman"/>
          <w:sz w:val="24"/>
          <w:szCs w:val="24"/>
        </w:rPr>
        <w:t>$8,000</w:t>
      </w:r>
      <w:r w:rsidRPr="006B5AD9">
        <w:rPr>
          <w:rFonts w:ascii="Times New Roman" w:hAnsi="Times New Roman"/>
          <w:sz w:val="24"/>
          <w:szCs w:val="24"/>
        </w:rPr>
        <w:t xml:space="preserve"> for regional, multi-jurisdictional projects) </w:t>
      </w:r>
      <w:r w:rsidRPr="006B5AD9">
        <w:rPr>
          <w:rFonts w:ascii="Times New Roman" w:hAnsi="Times New Roman"/>
          <w:noProof/>
          <w:sz w:val="24"/>
          <w:szCs w:val="24"/>
        </w:rPr>
        <w:t xml:space="preserve">for educational endeavors that </w:t>
      </w:r>
      <w:r w:rsidRPr="006B5AD9">
        <w:rPr>
          <w:rFonts w:ascii="Times New Roman" w:hAnsi="Times New Roman"/>
          <w:sz w:val="24"/>
          <w:szCs w:val="24"/>
        </w:rPr>
        <w:t xml:space="preserve">involve active participation from youth and students in the research and discovery of the cultural and/or natural heritage associated with their community, and the creation of new artistic expressions, or interpretation of those topics utilizing fresh perspectives and/or new technology. Submitted </w:t>
      </w:r>
      <w:r>
        <w:rPr>
          <w:rFonts w:ascii="Times New Roman" w:hAnsi="Times New Roman"/>
          <w:sz w:val="24"/>
          <w:szCs w:val="24"/>
        </w:rPr>
        <w:t>preproposal</w:t>
      </w:r>
      <w:r w:rsidRPr="006B5AD9">
        <w:rPr>
          <w:rFonts w:ascii="Times New Roman" w:hAnsi="Times New Roman"/>
          <w:sz w:val="24"/>
          <w:szCs w:val="24"/>
        </w:rPr>
        <w:t>s for CVNHP Local Heritage Grants will be judged according to the following criteria:</w:t>
      </w:r>
    </w:p>
    <w:p w14:paraId="5F623362" w14:textId="77777777" w:rsidR="009E60CA" w:rsidRPr="009E4843" w:rsidRDefault="009E60CA" w:rsidP="009E60CA">
      <w:pPr>
        <w:numPr>
          <w:ilvl w:val="0"/>
          <w:numId w:val="11"/>
        </w:numPr>
        <w:spacing w:line="276" w:lineRule="auto"/>
        <w:ind w:left="1080"/>
        <w:rPr>
          <w:rFonts w:ascii="Times New Roman" w:hAnsi="Times New Roman"/>
          <w:sz w:val="24"/>
          <w:szCs w:val="24"/>
        </w:rPr>
      </w:pPr>
      <w:r w:rsidRPr="009E4843">
        <w:rPr>
          <w:rFonts w:ascii="Times New Roman" w:hAnsi="Times New Roman"/>
          <w:b/>
          <w:sz w:val="24"/>
          <w:szCs w:val="24"/>
        </w:rPr>
        <w:t>Focus:</w:t>
      </w:r>
      <w:r w:rsidRPr="009E4843">
        <w:rPr>
          <w:rFonts w:ascii="Times New Roman" w:hAnsi="Times New Roman"/>
          <w:sz w:val="24"/>
          <w:szCs w:val="24"/>
        </w:rPr>
        <w:t xml:space="preserve"> Extent to which the proposed project involves active participation from youth and students in the research and discovery of their community’s unique cultural and/or natural heritage. (20 Points)</w:t>
      </w:r>
    </w:p>
    <w:p w14:paraId="555A1AA1" w14:textId="77777777" w:rsidR="009E60CA" w:rsidRPr="009E4843" w:rsidRDefault="009E60CA" w:rsidP="009E60CA">
      <w:pPr>
        <w:numPr>
          <w:ilvl w:val="0"/>
          <w:numId w:val="11"/>
        </w:numPr>
        <w:spacing w:line="276" w:lineRule="auto"/>
        <w:ind w:left="1080"/>
        <w:rPr>
          <w:rFonts w:ascii="Times New Roman" w:hAnsi="Times New Roman"/>
          <w:sz w:val="24"/>
          <w:szCs w:val="24"/>
        </w:rPr>
      </w:pPr>
      <w:r w:rsidRPr="009E4843">
        <w:rPr>
          <w:rFonts w:ascii="Times New Roman" w:hAnsi="Times New Roman"/>
          <w:b/>
          <w:sz w:val="24"/>
          <w:szCs w:val="24"/>
        </w:rPr>
        <w:lastRenderedPageBreak/>
        <w:t>Impact:</w:t>
      </w:r>
      <w:r w:rsidRPr="009E4843">
        <w:rPr>
          <w:rFonts w:ascii="Times New Roman" w:hAnsi="Times New Roman"/>
          <w:sz w:val="24"/>
          <w:szCs w:val="24"/>
        </w:rPr>
        <w:t xml:space="preserve"> The extent to which new artistic expressions through fresh perspectives, interpretive media, and/or new technology are created. (20 Points)</w:t>
      </w:r>
    </w:p>
    <w:p w14:paraId="7CBC7F22" w14:textId="77777777" w:rsidR="009E60CA" w:rsidRPr="009E4843" w:rsidRDefault="009E60CA" w:rsidP="009E60CA">
      <w:pPr>
        <w:numPr>
          <w:ilvl w:val="0"/>
          <w:numId w:val="11"/>
        </w:numPr>
        <w:spacing w:line="276" w:lineRule="auto"/>
        <w:ind w:left="1080"/>
        <w:rPr>
          <w:rFonts w:ascii="Times New Roman" w:hAnsi="Times New Roman"/>
          <w:sz w:val="24"/>
          <w:szCs w:val="24"/>
        </w:rPr>
      </w:pPr>
      <w:r w:rsidRPr="009E4843">
        <w:rPr>
          <w:rFonts w:ascii="Times New Roman" w:hAnsi="Times New Roman"/>
          <w:b/>
          <w:sz w:val="24"/>
          <w:szCs w:val="24"/>
        </w:rPr>
        <w:t>Partnerships:</w:t>
      </w:r>
      <w:r w:rsidRPr="009E4843">
        <w:rPr>
          <w:rFonts w:ascii="Times New Roman" w:hAnsi="Times New Roman"/>
          <w:sz w:val="24"/>
          <w:szCs w:val="24"/>
        </w:rPr>
        <w:t xml:space="preserve"> Extent to which the applicant demonstrates a commitment to work with partners to achieve project goals and the extent to which this</w:t>
      </w:r>
      <w:r w:rsidRPr="009E4843">
        <w:rPr>
          <w:rFonts w:ascii="Times New Roman" w:hAnsi="Times New Roman"/>
          <w:iCs/>
          <w:sz w:val="24"/>
          <w:szCs w:val="24"/>
        </w:rPr>
        <w:t xml:space="preserve"> cooperation will enhance the effectiveness of CVNHP funding.  </w:t>
      </w:r>
      <w:r w:rsidRPr="009E4843">
        <w:rPr>
          <w:rFonts w:ascii="Times New Roman" w:hAnsi="Times New Roman"/>
          <w:sz w:val="24"/>
          <w:szCs w:val="24"/>
        </w:rPr>
        <w:t>(20 Points)</w:t>
      </w:r>
    </w:p>
    <w:p w14:paraId="666623BA" w14:textId="77777777" w:rsidR="009E60CA" w:rsidRPr="009E4843" w:rsidRDefault="009E60CA" w:rsidP="009E60CA">
      <w:pPr>
        <w:numPr>
          <w:ilvl w:val="0"/>
          <w:numId w:val="11"/>
        </w:numPr>
        <w:spacing w:line="276" w:lineRule="auto"/>
        <w:ind w:left="1080"/>
        <w:rPr>
          <w:rFonts w:ascii="Times New Roman" w:hAnsi="Times New Roman"/>
          <w:sz w:val="24"/>
          <w:szCs w:val="24"/>
        </w:rPr>
      </w:pPr>
      <w:r w:rsidRPr="009E4843">
        <w:rPr>
          <w:rFonts w:ascii="Times New Roman" w:hAnsi="Times New Roman"/>
          <w:b/>
          <w:sz w:val="24"/>
          <w:szCs w:val="24"/>
        </w:rPr>
        <w:t>Feasibility:</w:t>
      </w:r>
      <w:r w:rsidRPr="009E4843">
        <w:rPr>
          <w:rFonts w:ascii="Times New Roman" w:hAnsi="Times New Roman"/>
          <w:sz w:val="24"/>
          <w:szCs w:val="24"/>
        </w:rPr>
        <w:t xml:space="preserve"> Extent to which the project can be executed and the likeliness of success. (20 points).</w:t>
      </w:r>
    </w:p>
    <w:p w14:paraId="77757175" w14:textId="77777777" w:rsidR="009E60CA" w:rsidRPr="009E4843" w:rsidRDefault="009E60CA" w:rsidP="009E60CA">
      <w:pPr>
        <w:numPr>
          <w:ilvl w:val="0"/>
          <w:numId w:val="11"/>
        </w:numPr>
        <w:spacing w:line="276" w:lineRule="auto"/>
        <w:ind w:left="1080"/>
        <w:rPr>
          <w:rFonts w:ascii="Times New Roman" w:hAnsi="Times New Roman"/>
          <w:sz w:val="24"/>
          <w:szCs w:val="24"/>
        </w:rPr>
      </w:pPr>
      <w:r w:rsidRPr="009E4843">
        <w:rPr>
          <w:rFonts w:ascii="Times New Roman" w:hAnsi="Times New Roman"/>
          <w:b/>
          <w:sz w:val="24"/>
          <w:szCs w:val="24"/>
        </w:rPr>
        <w:t>Budget:</w:t>
      </w:r>
      <w:r w:rsidRPr="009E484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6F8E7C01" w14:textId="77777777" w:rsidR="009E60CA" w:rsidRPr="009E4843" w:rsidRDefault="009E60CA" w:rsidP="009E60CA">
      <w:pPr>
        <w:numPr>
          <w:ilvl w:val="0"/>
          <w:numId w:val="11"/>
        </w:numPr>
        <w:spacing w:line="276" w:lineRule="auto"/>
        <w:ind w:left="1080"/>
        <w:rPr>
          <w:rFonts w:ascii="Times New Roman" w:hAnsi="Times New Roman"/>
          <w:sz w:val="24"/>
          <w:szCs w:val="24"/>
        </w:rPr>
      </w:pPr>
      <w:r>
        <w:rPr>
          <w:rFonts w:ascii="Times New Roman" w:hAnsi="Times New Roman"/>
          <w:b/>
          <w:sz w:val="24"/>
          <w:szCs w:val="24"/>
        </w:rPr>
        <w:t>Considerations for Inclusion</w:t>
      </w:r>
      <w:r w:rsidRPr="009E4843">
        <w:rPr>
          <w:rFonts w:ascii="Times New Roman" w:hAnsi="Times New Roman"/>
          <w:b/>
          <w:sz w:val="24"/>
          <w:szCs w:val="24"/>
        </w:rPr>
        <w:t>:</w:t>
      </w:r>
      <w:r w:rsidRPr="009E4843">
        <w:rPr>
          <w:rFonts w:ascii="Times New Roman" w:hAnsi="Times New Roman"/>
          <w:sz w:val="24"/>
          <w:szCs w:val="24"/>
        </w:rPr>
        <w:t xml:space="preserve"> </w:t>
      </w:r>
      <w:r w:rsidRPr="003F18A8">
        <w:rPr>
          <w:rFonts w:ascii="Times New Roman" w:hAnsi="Times New Roman"/>
          <w:sz w:val="24"/>
          <w:szCs w:val="24"/>
        </w:rPr>
        <w:t xml:space="preserve">Projects that </w:t>
      </w:r>
      <w:r>
        <w:rPr>
          <w:rFonts w:ascii="Times New Roman" w:hAnsi="Times New Roman"/>
          <w:sz w:val="24"/>
          <w:szCs w:val="24"/>
        </w:rPr>
        <w:t xml:space="preserve">emphasize inclusion of </w:t>
      </w:r>
      <w:r w:rsidRPr="003F18A8">
        <w:rPr>
          <w:rFonts w:ascii="Times New Roman" w:hAnsi="Times New Roman"/>
          <w:sz w:val="24"/>
          <w:szCs w:val="24"/>
        </w:rPr>
        <w:t xml:space="preserve">underserved or minority communities will receive extra credit. </w:t>
      </w:r>
      <w:r>
        <w:rPr>
          <w:rFonts w:ascii="Times New Roman" w:hAnsi="Times New Roman"/>
          <w:sz w:val="24"/>
          <w:szCs w:val="24"/>
        </w:rPr>
        <w:t xml:space="preserve">(up to 10 points) </w:t>
      </w:r>
      <w:r w:rsidRPr="009E4843">
        <w:rPr>
          <w:rFonts w:ascii="Times New Roman" w:hAnsi="Times New Roman"/>
          <w:sz w:val="24"/>
          <w:szCs w:val="24"/>
        </w:rPr>
        <w:t xml:space="preserve"> </w:t>
      </w:r>
    </w:p>
    <w:p w14:paraId="48381EC9" w14:textId="77777777" w:rsidR="009E60CA" w:rsidRPr="000F6CD0" w:rsidRDefault="009E60CA" w:rsidP="009E60CA">
      <w:pPr>
        <w:pStyle w:val="ListParagraph"/>
        <w:ind w:left="1800"/>
        <w:rPr>
          <w:rFonts w:cs="Times New Roman"/>
          <w:sz w:val="24"/>
          <w:szCs w:val="24"/>
        </w:rPr>
      </w:pPr>
    </w:p>
    <w:p w14:paraId="37AFAE2A" w14:textId="77777777" w:rsidR="009E60CA" w:rsidRDefault="009E60CA" w:rsidP="009E60CA">
      <w:pPr>
        <w:pStyle w:val="ListParagraph"/>
        <w:widowControl w:val="0"/>
        <w:numPr>
          <w:ilvl w:val="0"/>
          <w:numId w:val="12"/>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CVNHP Collections</w:t>
      </w:r>
      <w:r w:rsidRPr="001830AA">
        <w:rPr>
          <w:rFonts w:ascii="Times New Roman" w:eastAsia="Times New Roman" w:hAnsi="Times New Roman"/>
          <w:b/>
          <w:sz w:val="24"/>
          <w:szCs w:val="24"/>
        </w:rPr>
        <w:t xml:space="preserve"> </w:t>
      </w:r>
      <w:r>
        <w:rPr>
          <w:rFonts w:ascii="Times New Roman" w:hAnsi="Times New Roman"/>
          <w:b/>
          <w:sz w:val="24"/>
          <w:szCs w:val="24"/>
        </w:rPr>
        <w:t>Preproposal</w:t>
      </w:r>
      <w:r w:rsidRPr="006A5562">
        <w:rPr>
          <w:rFonts w:ascii="Times New Roman" w:hAnsi="Times New Roman"/>
          <w:b/>
          <w:sz w:val="24"/>
          <w:szCs w:val="24"/>
        </w:rPr>
        <w:t xml:space="preserve"> Evaluation and Selection Criteria </w:t>
      </w:r>
    </w:p>
    <w:p w14:paraId="69B9528E" w14:textId="57155332" w:rsidR="009E60CA" w:rsidRPr="0012587F" w:rsidRDefault="009E60CA" w:rsidP="009E60CA">
      <w:pPr>
        <w:pStyle w:val="ListParagraph"/>
        <w:widowControl w:val="0"/>
        <w:autoSpaceDE w:val="0"/>
        <w:autoSpaceDN w:val="0"/>
        <w:adjustRightInd w:val="0"/>
        <w:spacing w:after="240"/>
        <w:ind w:left="810"/>
        <w:rPr>
          <w:rFonts w:ascii="Times New Roman" w:hAnsi="Times New Roman"/>
          <w:b/>
          <w:sz w:val="24"/>
          <w:szCs w:val="24"/>
        </w:rPr>
      </w:pPr>
      <w:r w:rsidRPr="0012587F">
        <w:rPr>
          <w:rFonts w:ascii="Times New Roman" w:hAnsi="Times New Roman"/>
          <w:sz w:val="24"/>
          <w:szCs w:val="24"/>
        </w:rPr>
        <w:t xml:space="preserve">Submitted </w:t>
      </w:r>
      <w:r>
        <w:rPr>
          <w:rFonts w:ascii="Times New Roman" w:hAnsi="Times New Roman"/>
          <w:sz w:val="24"/>
          <w:szCs w:val="24"/>
        </w:rPr>
        <w:t>preproposal</w:t>
      </w:r>
      <w:r w:rsidRPr="0012587F">
        <w:rPr>
          <w:rFonts w:ascii="Times New Roman" w:hAnsi="Times New Roman"/>
          <w:sz w:val="24"/>
          <w:szCs w:val="24"/>
        </w:rPr>
        <w:t xml:space="preserve">s (up to </w:t>
      </w:r>
      <w:r w:rsidR="003E2D7C">
        <w:rPr>
          <w:rFonts w:ascii="Times New Roman" w:hAnsi="Times New Roman"/>
          <w:sz w:val="24"/>
          <w:szCs w:val="24"/>
        </w:rPr>
        <w:t>$8,000</w:t>
      </w:r>
      <w:r w:rsidRPr="0012587F">
        <w:rPr>
          <w:rFonts w:ascii="Times New Roman" w:hAnsi="Times New Roman"/>
          <w:sz w:val="24"/>
          <w:szCs w:val="24"/>
        </w:rPr>
        <w:t>) for CVNHP Collections Grants will be judged according to the following criteria:</w:t>
      </w:r>
    </w:p>
    <w:p w14:paraId="05A0EE80" w14:textId="77777777" w:rsidR="009E60CA" w:rsidRPr="00D050C3" w:rsidRDefault="009E60CA" w:rsidP="009E60CA">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Focus:</w:t>
      </w:r>
      <w:r w:rsidRPr="00D050C3">
        <w:rPr>
          <w:rFonts w:ascii="Times New Roman" w:hAnsi="Times New Roman"/>
          <w:sz w:val="24"/>
          <w:szCs w:val="24"/>
        </w:rPr>
        <w:t xml:space="preserve"> Extent to which project serves the intent of the grant: 1) </w:t>
      </w:r>
      <w:r w:rsidRPr="00D050C3">
        <w:rPr>
          <w:rFonts w:ascii="Times New Roman" w:hAnsi="Times New Roman"/>
          <w:color w:val="000000" w:themeColor="text1"/>
          <w:sz w:val="24"/>
          <w:szCs w:val="24"/>
        </w:rPr>
        <w:t xml:space="preserve">the inventory, conservation and interpretation of museum or library collections; or 2) retrofitting historic museum or library facilities with UV/climate control technology. </w:t>
      </w:r>
      <w:r w:rsidRPr="00D050C3">
        <w:rPr>
          <w:rFonts w:ascii="Times New Roman" w:hAnsi="Times New Roman"/>
          <w:sz w:val="24"/>
          <w:szCs w:val="24"/>
        </w:rPr>
        <w:t>(</w:t>
      </w:r>
      <w:r>
        <w:rPr>
          <w:rFonts w:ascii="Times New Roman" w:hAnsi="Times New Roman"/>
          <w:sz w:val="24"/>
          <w:szCs w:val="24"/>
        </w:rPr>
        <w:t>2</w:t>
      </w:r>
      <w:r w:rsidRPr="00D050C3">
        <w:rPr>
          <w:rFonts w:ascii="Times New Roman" w:hAnsi="Times New Roman"/>
          <w:sz w:val="24"/>
          <w:szCs w:val="24"/>
        </w:rPr>
        <w:t>0 Points)</w:t>
      </w:r>
    </w:p>
    <w:p w14:paraId="09EA60F9" w14:textId="77777777" w:rsidR="009E60CA" w:rsidRDefault="009E60CA" w:rsidP="009E60CA">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Need:</w:t>
      </w:r>
      <w:r w:rsidRPr="00D050C3">
        <w:rPr>
          <w:rFonts w:ascii="Times New Roman" w:hAnsi="Times New Roman"/>
          <w:sz w:val="24"/>
          <w:szCs w:val="24"/>
        </w:rPr>
        <w:t xml:space="preserve"> Extent to which the collection, or facility requires assistance. (20 points)</w:t>
      </w:r>
    </w:p>
    <w:p w14:paraId="7F96D3F8" w14:textId="77777777" w:rsidR="009E60CA" w:rsidRPr="00D050C3" w:rsidRDefault="009E60CA" w:rsidP="009E60CA">
      <w:pPr>
        <w:widowControl w:val="0"/>
        <w:numPr>
          <w:ilvl w:val="0"/>
          <w:numId w:val="10"/>
        </w:numPr>
        <w:tabs>
          <w:tab w:val="left" w:pos="1440"/>
          <w:tab w:val="left" w:pos="2160"/>
        </w:tabs>
        <w:spacing w:line="276" w:lineRule="auto"/>
        <w:ind w:left="1170" w:hanging="360"/>
        <w:rPr>
          <w:rFonts w:ascii="Times New Roman" w:hAnsi="Times New Roman"/>
          <w:sz w:val="24"/>
          <w:szCs w:val="24"/>
        </w:rPr>
      </w:pPr>
      <w:r>
        <w:rPr>
          <w:rFonts w:ascii="Times New Roman" w:hAnsi="Times New Roman"/>
          <w:b/>
          <w:sz w:val="24"/>
          <w:szCs w:val="24"/>
        </w:rPr>
        <w:t>Capacity:</w:t>
      </w:r>
      <w:r>
        <w:rPr>
          <w:rFonts w:ascii="Times New Roman" w:hAnsi="Times New Roman"/>
          <w:sz w:val="24"/>
          <w:szCs w:val="24"/>
        </w:rPr>
        <w:t xml:space="preserve"> </w:t>
      </w:r>
      <w:r w:rsidRPr="00BE39A7">
        <w:rPr>
          <w:rFonts w:ascii="Times New Roman" w:hAnsi="Times New Roman"/>
          <w:sz w:val="24"/>
          <w:szCs w:val="24"/>
        </w:rPr>
        <w:t>Extent of the professional knowledge and background of the project’s principal and/or the capacity of partners involved.</w:t>
      </w:r>
      <w:r>
        <w:rPr>
          <w:rFonts w:ascii="Times New Roman" w:hAnsi="Times New Roman"/>
          <w:sz w:val="24"/>
          <w:szCs w:val="24"/>
        </w:rPr>
        <w:t xml:space="preserve"> </w:t>
      </w:r>
      <w:r w:rsidRPr="00D050C3">
        <w:rPr>
          <w:rFonts w:ascii="Times New Roman" w:hAnsi="Times New Roman"/>
          <w:sz w:val="24"/>
          <w:szCs w:val="24"/>
        </w:rPr>
        <w:t>(20 points)</w:t>
      </w:r>
    </w:p>
    <w:p w14:paraId="584ED50B" w14:textId="77777777" w:rsidR="009E60CA" w:rsidRPr="00D050C3" w:rsidRDefault="009E60CA" w:rsidP="009E60CA">
      <w:pPr>
        <w:numPr>
          <w:ilvl w:val="0"/>
          <w:numId w:val="10"/>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Feasibility:</w:t>
      </w:r>
      <w:r w:rsidRPr="00D050C3">
        <w:rPr>
          <w:rFonts w:ascii="Times New Roman" w:hAnsi="Times New Roman"/>
          <w:sz w:val="24"/>
          <w:szCs w:val="24"/>
        </w:rPr>
        <w:t xml:space="preserve"> Extent to which the project can be executed and the likeliness of success. (20 points).</w:t>
      </w:r>
    </w:p>
    <w:p w14:paraId="634FDBE3" w14:textId="77777777" w:rsidR="009E60CA" w:rsidRPr="00D050C3" w:rsidRDefault="009E60CA" w:rsidP="009E60CA">
      <w:pPr>
        <w:numPr>
          <w:ilvl w:val="0"/>
          <w:numId w:val="10"/>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Budget:</w:t>
      </w:r>
      <w:r w:rsidRPr="00D050C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09B38BF4" w14:textId="77777777" w:rsidR="009E60CA" w:rsidRDefault="009E60CA" w:rsidP="009E60CA">
      <w:pPr>
        <w:spacing w:line="276" w:lineRule="auto"/>
        <w:ind w:right="-180"/>
        <w:rPr>
          <w:rFonts w:ascii="Times New Roman" w:hAnsi="Times New Roman"/>
          <w:b/>
          <w:sz w:val="24"/>
          <w:szCs w:val="24"/>
        </w:rPr>
      </w:pPr>
    </w:p>
    <w:p w14:paraId="480CC61D" w14:textId="77777777" w:rsidR="009E60CA" w:rsidRDefault="009E60CA" w:rsidP="009E60CA">
      <w:pPr>
        <w:pStyle w:val="ListParagraph"/>
        <w:widowControl w:val="0"/>
        <w:numPr>
          <w:ilvl w:val="0"/>
          <w:numId w:val="12"/>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 xml:space="preserve">CVNHP </w:t>
      </w:r>
      <w:r>
        <w:rPr>
          <w:rFonts w:ascii="Times New Roman" w:eastAsia="Times New Roman" w:hAnsi="Times New Roman"/>
          <w:b/>
          <w:sz w:val="24"/>
          <w:szCs w:val="24"/>
          <w:u w:val="single"/>
        </w:rPr>
        <w:t>Internship</w:t>
      </w:r>
      <w:r w:rsidRPr="001830AA">
        <w:rPr>
          <w:rFonts w:ascii="Times New Roman" w:eastAsia="Times New Roman" w:hAnsi="Times New Roman"/>
          <w:b/>
          <w:sz w:val="24"/>
          <w:szCs w:val="24"/>
        </w:rPr>
        <w:t xml:space="preserve"> </w:t>
      </w:r>
      <w:r>
        <w:rPr>
          <w:rFonts w:ascii="Times New Roman" w:hAnsi="Times New Roman"/>
          <w:b/>
          <w:sz w:val="24"/>
          <w:szCs w:val="24"/>
        </w:rPr>
        <w:t>Preproposal</w:t>
      </w:r>
      <w:r w:rsidRPr="006A5562">
        <w:rPr>
          <w:rFonts w:ascii="Times New Roman" w:hAnsi="Times New Roman"/>
          <w:b/>
          <w:sz w:val="24"/>
          <w:szCs w:val="24"/>
        </w:rPr>
        <w:t xml:space="preserve"> Evaluation and Selection Criteria </w:t>
      </w:r>
    </w:p>
    <w:p w14:paraId="2D192266" w14:textId="248CB6E3" w:rsidR="009E60CA" w:rsidRPr="0012587F" w:rsidRDefault="009E60CA" w:rsidP="009E60CA">
      <w:pPr>
        <w:pStyle w:val="ListParagraph"/>
        <w:widowControl w:val="0"/>
        <w:autoSpaceDE w:val="0"/>
        <w:autoSpaceDN w:val="0"/>
        <w:adjustRightInd w:val="0"/>
        <w:spacing w:after="240"/>
        <w:ind w:left="810"/>
        <w:rPr>
          <w:rFonts w:ascii="Times New Roman" w:hAnsi="Times New Roman"/>
          <w:b/>
          <w:sz w:val="24"/>
          <w:szCs w:val="24"/>
        </w:rPr>
      </w:pPr>
      <w:r>
        <w:rPr>
          <w:rFonts w:ascii="Times New Roman" w:hAnsi="Times New Roman"/>
          <w:sz w:val="24"/>
          <w:szCs w:val="24"/>
        </w:rPr>
        <w:t>Preproposal</w:t>
      </w:r>
      <w:r w:rsidRPr="0012587F">
        <w:rPr>
          <w:rFonts w:ascii="Times New Roman" w:hAnsi="Times New Roman"/>
          <w:sz w:val="24"/>
          <w:szCs w:val="24"/>
        </w:rPr>
        <w:t>s (up to $</w:t>
      </w:r>
      <w:r w:rsidR="003E2D7C">
        <w:rPr>
          <w:rFonts w:ascii="Times New Roman" w:hAnsi="Times New Roman"/>
          <w:sz w:val="24"/>
          <w:szCs w:val="24"/>
        </w:rPr>
        <w:t>8</w:t>
      </w:r>
      <w:r w:rsidRPr="0012587F">
        <w:rPr>
          <w:rFonts w:ascii="Times New Roman" w:hAnsi="Times New Roman"/>
          <w:sz w:val="24"/>
          <w:szCs w:val="24"/>
        </w:rPr>
        <w:t>,000) for internship grants focused on professional internships that provide experience in historical/natural interpretation and/or artifact curation, cataloging, and display, with exposure to general museum/historic site management during a portion the tourism season (i.e. spring to fall 202</w:t>
      </w:r>
      <w:r w:rsidR="003E2D7C">
        <w:rPr>
          <w:rFonts w:ascii="Times New Roman" w:hAnsi="Times New Roman"/>
          <w:sz w:val="24"/>
          <w:szCs w:val="24"/>
        </w:rPr>
        <w:t>3</w:t>
      </w:r>
      <w:r w:rsidRPr="0012587F">
        <w:rPr>
          <w:rFonts w:ascii="Times New Roman" w:hAnsi="Times New Roman"/>
          <w:sz w:val="24"/>
          <w:szCs w:val="24"/>
        </w:rPr>
        <w:t xml:space="preserve">). </w:t>
      </w:r>
      <w:r w:rsidR="003E2D7C">
        <w:rPr>
          <w:rFonts w:ascii="Times New Roman" w:hAnsi="Times New Roman"/>
          <w:sz w:val="24"/>
          <w:szCs w:val="24"/>
        </w:rPr>
        <w:t xml:space="preserve">Note: The funding for this category has been increased to ensure that interns earn no less than $15 per hour. </w:t>
      </w:r>
      <w:r w:rsidRPr="0012587F">
        <w:rPr>
          <w:rFonts w:ascii="Times New Roman" w:hAnsi="Times New Roman"/>
          <w:sz w:val="24"/>
          <w:szCs w:val="24"/>
        </w:rPr>
        <w:t xml:space="preserve">Submitted </w:t>
      </w:r>
      <w:r>
        <w:rPr>
          <w:rFonts w:ascii="Times New Roman" w:hAnsi="Times New Roman"/>
          <w:sz w:val="24"/>
          <w:szCs w:val="24"/>
        </w:rPr>
        <w:t>preproposal</w:t>
      </w:r>
      <w:r w:rsidRPr="0012587F">
        <w:rPr>
          <w:rFonts w:ascii="Times New Roman" w:hAnsi="Times New Roman"/>
          <w:sz w:val="24"/>
          <w:szCs w:val="24"/>
        </w:rPr>
        <w:t>s for CVNHP Internship Grants will be judged according to the following criteria:</w:t>
      </w:r>
    </w:p>
    <w:p w14:paraId="3849710E" w14:textId="77777777" w:rsidR="009E60CA" w:rsidRPr="0012587F" w:rsidRDefault="009E60CA" w:rsidP="009E60CA">
      <w:pPr>
        <w:numPr>
          <w:ilvl w:val="0"/>
          <w:numId w:val="15"/>
        </w:numPr>
        <w:spacing w:line="276" w:lineRule="auto"/>
        <w:ind w:left="1170"/>
        <w:rPr>
          <w:rFonts w:ascii="Times New Roman" w:hAnsi="Times New Roman"/>
          <w:sz w:val="24"/>
          <w:szCs w:val="24"/>
        </w:rPr>
      </w:pPr>
      <w:bookmarkStart w:id="6" w:name="_Hlk520809796"/>
      <w:r w:rsidRPr="0012587F">
        <w:rPr>
          <w:rFonts w:ascii="Times New Roman" w:hAnsi="Times New Roman"/>
          <w:b/>
          <w:sz w:val="24"/>
          <w:szCs w:val="24"/>
        </w:rPr>
        <w:t>Focus:</w:t>
      </w:r>
      <w:r w:rsidRPr="0012587F">
        <w:rPr>
          <w:rFonts w:ascii="Times New Roman" w:hAnsi="Times New Roman"/>
          <w:sz w:val="24"/>
          <w:szCs w:val="24"/>
        </w:rPr>
        <w:t xml:space="preserve"> </w:t>
      </w:r>
      <w:r w:rsidRPr="0012587F">
        <w:rPr>
          <w:rFonts w:ascii="Times New Roman" w:eastAsia="Arial" w:hAnsi="Times New Roman"/>
          <w:sz w:val="24"/>
          <w:szCs w:val="24"/>
        </w:rPr>
        <w:t xml:space="preserve">Overview of the historic site/museum, including its history, mission, annual visitation numbers and how it serves the interpretive themes of the CVNHP: </w:t>
      </w:r>
      <w:r w:rsidRPr="00091A29">
        <w:rPr>
          <w:rFonts w:ascii="Times New Roman" w:eastAsia="Arial" w:hAnsi="Times New Roman"/>
          <w:i/>
          <w:iCs/>
          <w:sz w:val="24"/>
          <w:szCs w:val="24"/>
        </w:rPr>
        <w:t xml:space="preserve">Making of Nations, Corridor of Commerce </w:t>
      </w:r>
      <w:r w:rsidRPr="00091A29">
        <w:rPr>
          <w:rFonts w:ascii="Times New Roman" w:eastAsia="Arial" w:hAnsi="Times New Roman"/>
          <w:sz w:val="24"/>
          <w:szCs w:val="24"/>
        </w:rPr>
        <w:t>and/or</w:t>
      </w:r>
      <w:r w:rsidRPr="00091A29">
        <w:rPr>
          <w:rFonts w:ascii="Times New Roman" w:eastAsia="Arial" w:hAnsi="Times New Roman"/>
          <w:i/>
          <w:iCs/>
          <w:sz w:val="24"/>
          <w:szCs w:val="24"/>
        </w:rPr>
        <w:t xml:space="preserve"> Conservation &amp; Community</w:t>
      </w:r>
      <w:r w:rsidRPr="0012587F">
        <w:rPr>
          <w:rFonts w:ascii="Times New Roman" w:eastAsia="Arial" w:hAnsi="Times New Roman"/>
          <w:sz w:val="24"/>
          <w:szCs w:val="24"/>
        </w:rPr>
        <w:t xml:space="preserve">. </w:t>
      </w:r>
      <w:r w:rsidRPr="0012587F">
        <w:rPr>
          <w:rFonts w:ascii="Times New Roman" w:hAnsi="Times New Roman"/>
          <w:sz w:val="24"/>
          <w:szCs w:val="24"/>
        </w:rPr>
        <w:t>(20 points)</w:t>
      </w:r>
    </w:p>
    <w:p w14:paraId="7483034B" w14:textId="77777777" w:rsidR="009E60CA" w:rsidRPr="0012587F" w:rsidRDefault="009E60CA" w:rsidP="009E60CA">
      <w:pPr>
        <w:numPr>
          <w:ilvl w:val="0"/>
          <w:numId w:val="15"/>
        </w:numPr>
        <w:spacing w:line="276" w:lineRule="auto"/>
        <w:ind w:left="1170"/>
        <w:rPr>
          <w:rFonts w:ascii="Times New Roman" w:hAnsi="Times New Roman"/>
          <w:sz w:val="24"/>
          <w:szCs w:val="24"/>
        </w:rPr>
      </w:pPr>
      <w:r>
        <w:rPr>
          <w:rFonts w:ascii="Times New Roman" w:hAnsi="Times New Roman"/>
          <w:b/>
          <w:sz w:val="24"/>
          <w:szCs w:val="24"/>
        </w:rPr>
        <w:lastRenderedPageBreak/>
        <w:t xml:space="preserve">Internship </w:t>
      </w:r>
      <w:r w:rsidRPr="0012587F">
        <w:rPr>
          <w:rFonts w:ascii="Times New Roman" w:hAnsi="Times New Roman"/>
          <w:b/>
          <w:sz w:val="24"/>
          <w:szCs w:val="24"/>
        </w:rPr>
        <w:t>Description:</w:t>
      </w:r>
      <w:r w:rsidRPr="0012587F">
        <w:rPr>
          <w:rFonts w:ascii="Times New Roman" w:hAnsi="Times New Roman"/>
          <w:sz w:val="24"/>
          <w:szCs w:val="24"/>
        </w:rPr>
        <w:t xml:space="preserve"> The proposed internship job description and the tangible outcomes, outputs and deliverables associated with the internship. (20 </w:t>
      </w:r>
      <w:r>
        <w:rPr>
          <w:rFonts w:ascii="Times New Roman" w:hAnsi="Times New Roman"/>
          <w:sz w:val="24"/>
          <w:szCs w:val="24"/>
        </w:rPr>
        <w:t>p</w:t>
      </w:r>
      <w:r w:rsidRPr="0012587F">
        <w:rPr>
          <w:rFonts w:ascii="Times New Roman" w:hAnsi="Times New Roman"/>
          <w:sz w:val="24"/>
          <w:szCs w:val="24"/>
        </w:rPr>
        <w:t>oints)</w:t>
      </w:r>
    </w:p>
    <w:p w14:paraId="612252F3" w14:textId="77777777" w:rsidR="009E60CA" w:rsidRPr="0012587F" w:rsidRDefault="009E60CA" w:rsidP="009E60CA">
      <w:pPr>
        <w:numPr>
          <w:ilvl w:val="0"/>
          <w:numId w:val="15"/>
        </w:numPr>
        <w:spacing w:line="276" w:lineRule="auto"/>
        <w:ind w:left="1170"/>
        <w:rPr>
          <w:rFonts w:ascii="Times New Roman" w:hAnsi="Times New Roman"/>
          <w:sz w:val="24"/>
          <w:szCs w:val="24"/>
        </w:rPr>
      </w:pPr>
      <w:r w:rsidRPr="0012587F">
        <w:rPr>
          <w:rFonts w:ascii="Times New Roman" w:hAnsi="Times New Roman"/>
          <w:b/>
          <w:sz w:val="24"/>
          <w:szCs w:val="24"/>
        </w:rPr>
        <w:t>Capacity:</w:t>
      </w:r>
      <w:r w:rsidRPr="0012587F">
        <w:rPr>
          <w:rFonts w:ascii="Times New Roman" w:hAnsi="Times New Roman"/>
          <w:sz w:val="24"/>
          <w:szCs w:val="24"/>
        </w:rPr>
        <w:t xml:space="preserve"> Knowledge and experience of the intern’s supervisor and how that knowledge and experience will be shared with the intern.</w:t>
      </w:r>
      <w:r>
        <w:rPr>
          <w:rFonts w:ascii="Times New Roman" w:hAnsi="Times New Roman"/>
          <w:sz w:val="24"/>
          <w:szCs w:val="24"/>
        </w:rPr>
        <w:t xml:space="preserve"> </w:t>
      </w:r>
      <w:r w:rsidRPr="0012587F">
        <w:rPr>
          <w:rFonts w:ascii="Times New Roman" w:hAnsi="Times New Roman"/>
          <w:sz w:val="24"/>
          <w:szCs w:val="24"/>
        </w:rPr>
        <w:t xml:space="preserve">(20 </w:t>
      </w:r>
      <w:r>
        <w:rPr>
          <w:rFonts w:ascii="Times New Roman" w:hAnsi="Times New Roman"/>
          <w:sz w:val="24"/>
          <w:szCs w:val="24"/>
        </w:rPr>
        <w:t>p</w:t>
      </w:r>
      <w:r w:rsidRPr="0012587F">
        <w:rPr>
          <w:rFonts w:ascii="Times New Roman" w:hAnsi="Times New Roman"/>
          <w:sz w:val="24"/>
          <w:szCs w:val="24"/>
        </w:rPr>
        <w:t>oints)</w:t>
      </w:r>
    </w:p>
    <w:p w14:paraId="7CD5141B" w14:textId="77777777" w:rsidR="009E60CA" w:rsidRPr="0012587F" w:rsidRDefault="009E60CA" w:rsidP="009E60CA">
      <w:pPr>
        <w:numPr>
          <w:ilvl w:val="0"/>
          <w:numId w:val="15"/>
        </w:numPr>
        <w:spacing w:line="276" w:lineRule="auto"/>
        <w:ind w:left="1170"/>
        <w:rPr>
          <w:rFonts w:ascii="Times New Roman" w:hAnsi="Times New Roman"/>
          <w:sz w:val="24"/>
          <w:szCs w:val="24"/>
        </w:rPr>
      </w:pPr>
      <w:r w:rsidRPr="0012587F">
        <w:rPr>
          <w:rFonts w:ascii="Times New Roman" w:hAnsi="Times New Roman"/>
          <w:b/>
          <w:sz w:val="24"/>
          <w:szCs w:val="24"/>
        </w:rPr>
        <w:t>Feasibility:</w:t>
      </w:r>
      <w:r w:rsidRPr="0012587F">
        <w:rPr>
          <w:rFonts w:ascii="Times New Roman" w:hAnsi="Times New Roman"/>
          <w:sz w:val="24"/>
          <w:szCs w:val="24"/>
        </w:rPr>
        <w:t xml:space="preserve"> Extent to which the project can be executed and the likeliness of success. (20 points).</w:t>
      </w:r>
    </w:p>
    <w:p w14:paraId="63220EB7" w14:textId="77777777" w:rsidR="001B08A2" w:rsidRDefault="009E60CA" w:rsidP="001B08A2">
      <w:pPr>
        <w:numPr>
          <w:ilvl w:val="0"/>
          <w:numId w:val="15"/>
        </w:numPr>
        <w:spacing w:line="276" w:lineRule="auto"/>
        <w:ind w:left="1170"/>
        <w:rPr>
          <w:rFonts w:ascii="Times New Roman" w:hAnsi="Times New Roman"/>
          <w:sz w:val="24"/>
          <w:szCs w:val="24"/>
        </w:rPr>
      </w:pPr>
      <w:r w:rsidRPr="0012587F">
        <w:rPr>
          <w:rFonts w:ascii="Times New Roman" w:hAnsi="Times New Roman"/>
          <w:b/>
          <w:sz w:val="24"/>
          <w:szCs w:val="24"/>
        </w:rPr>
        <w:t>Budget:</w:t>
      </w:r>
      <w:r w:rsidRPr="0012587F">
        <w:rPr>
          <w:rFonts w:ascii="Times New Roman" w:hAnsi="Times New Roman"/>
          <w:sz w:val="24"/>
          <w:szCs w:val="24"/>
        </w:rPr>
        <w:t xml:space="preserve"> Efficiency of proposed request and budget for the scope and outputs of the project. Proposed funding match (if any) will increase score in this criterion (20 points)</w:t>
      </w:r>
      <w:bookmarkEnd w:id="6"/>
    </w:p>
    <w:p w14:paraId="2450E0A7" w14:textId="5B143C96" w:rsidR="001B08A2" w:rsidRPr="001B08A2" w:rsidRDefault="001B08A2" w:rsidP="001B08A2">
      <w:pPr>
        <w:numPr>
          <w:ilvl w:val="0"/>
          <w:numId w:val="15"/>
        </w:numPr>
        <w:spacing w:line="276" w:lineRule="auto"/>
        <w:ind w:left="1170"/>
        <w:rPr>
          <w:rFonts w:ascii="Times New Roman" w:hAnsi="Times New Roman"/>
          <w:sz w:val="24"/>
          <w:szCs w:val="24"/>
        </w:rPr>
      </w:pPr>
      <w:r w:rsidRPr="001B08A2">
        <w:rPr>
          <w:rFonts w:ascii="Times New Roman" w:hAnsi="Times New Roman"/>
          <w:b/>
          <w:sz w:val="24"/>
          <w:szCs w:val="24"/>
        </w:rPr>
        <w:t>Considerations for Inclusion:</w:t>
      </w:r>
      <w:r w:rsidRPr="001B08A2">
        <w:rPr>
          <w:rFonts w:ascii="Times New Roman" w:hAnsi="Times New Roman"/>
          <w:sz w:val="24"/>
          <w:szCs w:val="24"/>
        </w:rPr>
        <w:t xml:space="preserve"> </w:t>
      </w:r>
      <w:r>
        <w:rPr>
          <w:rFonts w:ascii="Times New Roman" w:hAnsi="Times New Roman"/>
          <w:sz w:val="24"/>
          <w:szCs w:val="24"/>
        </w:rPr>
        <w:t xml:space="preserve">Institutions that plan to provide outreach to potential applicants from </w:t>
      </w:r>
      <w:r w:rsidRPr="001B08A2">
        <w:rPr>
          <w:rFonts w:ascii="Times New Roman" w:hAnsi="Times New Roman"/>
          <w:sz w:val="24"/>
          <w:szCs w:val="24"/>
        </w:rPr>
        <w:t xml:space="preserve">underserved or minority communities will receive extra credit. (up to 10 points)  </w:t>
      </w:r>
    </w:p>
    <w:p w14:paraId="53994CF3" w14:textId="77777777" w:rsidR="00FB668C" w:rsidRPr="00C463AD" w:rsidRDefault="00FB668C" w:rsidP="00FB668C">
      <w:pPr>
        <w:spacing w:line="276" w:lineRule="auto"/>
        <w:ind w:left="1170"/>
        <w:rPr>
          <w:rFonts w:ascii="Times New Roman" w:hAnsi="Times New Roman"/>
          <w:sz w:val="24"/>
          <w:szCs w:val="24"/>
        </w:rPr>
      </w:pPr>
    </w:p>
    <w:p w14:paraId="51FF1A7C" w14:textId="6F54A6D2" w:rsidR="00FB668C" w:rsidRDefault="00FB668C" w:rsidP="00FB668C">
      <w:pPr>
        <w:pStyle w:val="ListParagraph"/>
        <w:widowControl w:val="0"/>
        <w:numPr>
          <w:ilvl w:val="0"/>
          <w:numId w:val="12"/>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 xml:space="preserve">CVNHP </w:t>
      </w:r>
      <w:r w:rsidR="001B08A2">
        <w:rPr>
          <w:rFonts w:ascii="Times New Roman" w:hAnsi="Times New Roman" w:cs="Times New Roman"/>
          <w:b/>
          <w:bCs/>
          <w:i/>
          <w:sz w:val="24"/>
          <w:szCs w:val="24"/>
          <w:u w:val="single"/>
        </w:rPr>
        <w:t>Corridor of Commerce</w:t>
      </w:r>
      <w:r w:rsidRPr="00091A29">
        <w:rPr>
          <w:rFonts w:ascii="Times New Roman" w:hAnsi="Times New Roman" w:cs="Times New Roman"/>
          <w:b/>
          <w:bCs/>
          <w:iCs/>
          <w:sz w:val="24"/>
          <w:szCs w:val="24"/>
          <w:u w:val="single"/>
        </w:rPr>
        <w:t xml:space="preserve"> Interpretive</w:t>
      </w:r>
      <w:r w:rsidRPr="006B5AD9">
        <w:rPr>
          <w:rFonts w:ascii="Times New Roman" w:hAnsi="Times New Roman" w:cs="Times New Roman"/>
          <w:b/>
          <w:sz w:val="24"/>
          <w:szCs w:val="24"/>
          <w:u w:val="single"/>
        </w:rPr>
        <w:t xml:space="preserve"> Theme Grants</w:t>
      </w:r>
      <w:r w:rsidRPr="006B5AD9">
        <w:rPr>
          <w:rFonts w:ascii="Times New Roman" w:hAnsi="Times New Roman" w:cs="Times New Roman"/>
          <w:sz w:val="24"/>
          <w:szCs w:val="24"/>
        </w:rPr>
        <w:t xml:space="preserve"> </w:t>
      </w:r>
      <w:r>
        <w:rPr>
          <w:rFonts w:ascii="Times New Roman" w:hAnsi="Times New Roman"/>
          <w:b/>
          <w:sz w:val="24"/>
          <w:szCs w:val="24"/>
        </w:rPr>
        <w:t>Preproposal</w:t>
      </w:r>
      <w:r w:rsidRPr="006B5AD9">
        <w:rPr>
          <w:rFonts w:ascii="Times New Roman" w:hAnsi="Times New Roman"/>
          <w:b/>
          <w:sz w:val="24"/>
          <w:szCs w:val="24"/>
        </w:rPr>
        <w:t xml:space="preserve"> Evaluation and Selection Criteria </w:t>
      </w:r>
    </w:p>
    <w:p w14:paraId="42A7DC77" w14:textId="4A7E0282" w:rsidR="00FB668C" w:rsidRPr="000C7677" w:rsidRDefault="00FB668C" w:rsidP="00FB668C">
      <w:pPr>
        <w:pStyle w:val="ListParagraph"/>
        <w:widowControl w:val="0"/>
        <w:autoSpaceDE w:val="0"/>
        <w:autoSpaceDN w:val="0"/>
        <w:adjustRightInd w:val="0"/>
        <w:spacing w:after="240"/>
        <w:rPr>
          <w:rFonts w:ascii="Times New Roman" w:hAnsi="Times New Roman"/>
          <w:b/>
          <w:sz w:val="24"/>
          <w:szCs w:val="24"/>
        </w:rPr>
      </w:pPr>
      <w:r>
        <w:rPr>
          <w:rFonts w:ascii="Times New Roman" w:hAnsi="Times New Roman"/>
          <w:sz w:val="24"/>
          <w:szCs w:val="24"/>
        </w:rPr>
        <w:t>Preproposal</w:t>
      </w:r>
      <w:r w:rsidRPr="000C7677">
        <w:rPr>
          <w:rFonts w:ascii="Times New Roman" w:hAnsi="Times New Roman"/>
          <w:sz w:val="24"/>
          <w:szCs w:val="24"/>
        </w:rPr>
        <w:t xml:space="preserve">s (up to </w:t>
      </w:r>
      <w:r w:rsidR="003E2D7C">
        <w:rPr>
          <w:rFonts w:ascii="Times New Roman" w:hAnsi="Times New Roman"/>
          <w:sz w:val="24"/>
          <w:szCs w:val="24"/>
        </w:rPr>
        <w:t>$8,000</w:t>
      </w:r>
      <w:r w:rsidRPr="000C7677">
        <w:rPr>
          <w:rFonts w:ascii="Times New Roman" w:hAnsi="Times New Roman"/>
          <w:sz w:val="24"/>
          <w:szCs w:val="24"/>
        </w:rPr>
        <w:t xml:space="preserve">) for projects, or programs that highlight, showcase and interpret </w:t>
      </w:r>
      <w:r w:rsidR="001F06D2" w:rsidRPr="003614F8">
        <w:rPr>
          <w:rFonts w:ascii="Times New Roman" w:hAnsi="Times New Roman" w:cs="Times New Roman"/>
          <w:sz w:val="24"/>
          <w:szCs w:val="24"/>
        </w:rPr>
        <w:t>the</w:t>
      </w:r>
      <w:r w:rsidR="001F06D2">
        <w:rPr>
          <w:rFonts w:ascii="Times New Roman" w:hAnsi="Times New Roman" w:cs="Times New Roman"/>
          <w:sz w:val="24"/>
          <w:szCs w:val="24"/>
        </w:rPr>
        <w:t xml:space="preserve"> </w:t>
      </w:r>
      <w:r w:rsidR="001F06D2" w:rsidRPr="00F36DD4">
        <w:rPr>
          <w:rFonts w:ascii="Times New Roman" w:hAnsi="Times New Roman" w:cs="Times New Roman"/>
          <w:sz w:val="24"/>
          <w:szCs w:val="24"/>
        </w:rPr>
        <w:t xml:space="preserve">interconnected waterways of the CVNHP </w:t>
      </w:r>
      <w:r w:rsidR="003E2D7C">
        <w:rPr>
          <w:rFonts w:ascii="Times New Roman" w:hAnsi="Times New Roman" w:cs="Times New Roman"/>
          <w:sz w:val="24"/>
          <w:szCs w:val="24"/>
        </w:rPr>
        <w:t>or</w:t>
      </w:r>
      <w:r w:rsidR="001F06D2" w:rsidRPr="00F36DD4">
        <w:rPr>
          <w:rFonts w:ascii="Times New Roman" w:hAnsi="Times New Roman" w:cs="Times New Roman"/>
          <w:sz w:val="24"/>
          <w:szCs w:val="24"/>
        </w:rPr>
        <w:t xml:space="preserve"> the bicentennial of the </w:t>
      </w:r>
      <w:r w:rsidR="001F06D2">
        <w:rPr>
          <w:rFonts w:ascii="Times New Roman" w:hAnsi="Times New Roman" w:cs="Times New Roman"/>
          <w:sz w:val="24"/>
          <w:szCs w:val="24"/>
        </w:rPr>
        <w:t xml:space="preserve">1823 </w:t>
      </w:r>
      <w:r w:rsidR="001F06D2" w:rsidRPr="00F36DD4">
        <w:rPr>
          <w:rFonts w:ascii="Times New Roman" w:hAnsi="Times New Roman" w:cs="Times New Roman"/>
          <w:sz w:val="24"/>
          <w:szCs w:val="24"/>
        </w:rPr>
        <w:t>opening of the Champlain Canal.</w:t>
      </w:r>
      <w:r w:rsidRPr="000C7677">
        <w:rPr>
          <w:rFonts w:ascii="Times New Roman" w:hAnsi="Times New Roman"/>
          <w:sz w:val="24"/>
          <w:szCs w:val="24"/>
        </w:rPr>
        <w:t xml:space="preserve"> Submitted </w:t>
      </w:r>
      <w:r>
        <w:rPr>
          <w:rFonts w:ascii="Times New Roman" w:hAnsi="Times New Roman"/>
          <w:sz w:val="24"/>
          <w:szCs w:val="24"/>
        </w:rPr>
        <w:t>preproposal</w:t>
      </w:r>
      <w:r w:rsidRPr="000C7677">
        <w:rPr>
          <w:rFonts w:ascii="Times New Roman" w:hAnsi="Times New Roman"/>
          <w:sz w:val="24"/>
          <w:szCs w:val="24"/>
        </w:rPr>
        <w:t xml:space="preserve">s for CVNHP </w:t>
      </w:r>
      <w:r w:rsidR="00CF0135">
        <w:rPr>
          <w:rFonts w:ascii="Times New Roman" w:hAnsi="Times New Roman" w:cs="Times New Roman"/>
          <w:i/>
          <w:sz w:val="24"/>
          <w:szCs w:val="24"/>
        </w:rPr>
        <w:t>Corridor of Commerce</w:t>
      </w:r>
      <w:r w:rsidRPr="000C7677">
        <w:rPr>
          <w:rFonts w:ascii="Times New Roman" w:hAnsi="Times New Roman"/>
          <w:sz w:val="24"/>
          <w:szCs w:val="24"/>
        </w:rPr>
        <w:t xml:space="preserve"> Interpretive Theme Grants will be judged according to the following criteria:</w:t>
      </w:r>
    </w:p>
    <w:p w14:paraId="3CC19DC4" w14:textId="11B959C7" w:rsidR="00FB668C" w:rsidRPr="00B94BDB" w:rsidRDefault="00FB668C" w:rsidP="00FB668C">
      <w:pPr>
        <w:numPr>
          <w:ilvl w:val="0"/>
          <w:numId w:val="13"/>
        </w:numPr>
        <w:spacing w:line="276" w:lineRule="auto"/>
        <w:ind w:left="1080"/>
        <w:rPr>
          <w:rFonts w:ascii="Times New Roman" w:hAnsi="Times New Roman"/>
          <w:sz w:val="24"/>
          <w:szCs w:val="24"/>
        </w:rPr>
      </w:pPr>
      <w:r w:rsidRPr="00B94BDB">
        <w:rPr>
          <w:rFonts w:ascii="Times New Roman" w:hAnsi="Times New Roman"/>
          <w:b/>
          <w:sz w:val="24"/>
          <w:szCs w:val="24"/>
        </w:rPr>
        <w:t>Focus:</w:t>
      </w:r>
      <w:r>
        <w:rPr>
          <w:rFonts w:ascii="Times New Roman" w:hAnsi="Times New Roman"/>
          <w:sz w:val="24"/>
          <w:szCs w:val="24"/>
        </w:rPr>
        <w:t xml:space="preserve"> </w:t>
      </w:r>
      <w:r w:rsidRPr="00B94BDB">
        <w:rPr>
          <w:rFonts w:ascii="Times New Roman" w:hAnsi="Times New Roman"/>
          <w:sz w:val="24"/>
          <w:szCs w:val="24"/>
        </w:rPr>
        <w:t>Extent to which the project will address</w:t>
      </w:r>
      <w:r>
        <w:rPr>
          <w:rFonts w:ascii="Times New Roman" w:hAnsi="Times New Roman"/>
          <w:sz w:val="24"/>
          <w:szCs w:val="24"/>
        </w:rPr>
        <w:t xml:space="preserve"> </w:t>
      </w:r>
      <w:r w:rsidR="001F06D2" w:rsidRPr="003614F8">
        <w:rPr>
          <w:rFonts w:ascii="Times New Roman" w:hAnsi="Times New Roman"/>
          <w:sz w:val="24"/>
          <w:szCs w:val="24"/>
        </w:rPr>
        <w:t>the</w:t>
      </w:r>
      <w:r w:rsidR="001F06D2">
        <w:rPr>
          <w:rFonts w:ascii="Times New Roman" w:hAnsi="Times New Roman"/>
          <w:sz w:val="24"/>
          <w:szCs w:val="24"/>
        </w:rPr>
        <w:t xml:space="preserve"> </w:t>
      </w:r>
      <w:r w:rsidR="001F06D2" w:rsidRPr="00F36DD4">
        <w:rPr>
          <w:rFonts w:ascii="Times New Roman" w:hAnsi="Times New Roman"/>
          <w:sz w:val="24"/>
          <w:szCs w:val="24"/>
        </w:rPr>
        <w:t xml:space="preserve">interconnected waterways of the CVNHP </w:t>
      </w:r>
      <w:r w:rsidR="003E2D7C">
        <w:rPr>
          <w:rFonts w:ascii="Times New Roman" w:hAnsi="Times New Roman"/>
          <w:sz w:val="24"/>
          <w:szCs w:val="24"/>
        </w:rPr>
        <w:t>or</w:t>
      </w:r>
      <w:r w:rsidR="001F06D2" w:rsidRPr="00F36DD4">
        <w:rPr>
          <w:rFonts w:ascii="Times New Roman" w:hAnsi="Times New Roman"/>
          <w:sz w:val="24"/>
          <w:szCs w:val="24"/>
        </w:rPr>
        <w:t xml:space="preserve"> the bicentennial of the </w:t>
      </w:r>
      <w:r w:rsidR="001F06D2">
        <w:rPr>
          <w:rFonts w:ascii="Times New Roman" w:hAnsi="Times New Roman"/>
          <w:sz w:val="24"/>
          <w:szCs w:val="24"/>
        </w:rPr>
        <w:t xml:space="preserve">1823 </w:t>
      </w:r>
      <w:r w:rsidR="001F06D2" w:rsidRPr="00F36DD4">
        <w:rPr>
          <w:rFonts w:ascii="Times New Roman" w:hAnsi="Times New Roman"/>
          <w:sz w:val="24"/>
          <w:szCs w:val="24"/>
        </w:rPr>
        <w:t>opening of the Champlain Canal.</w:t>
      </w:r>
      <w:r>
        <w:rPr>
          <w:rFonts w:ascii="Times New Roman" w:hAnsi="Times New Roman"/>
          <w:sz w:val="24"/>
          <w:szCs w:val="24"/>
        </w:rPr>
        <w:t xml:space="preserve"> </w:t>
      </w:r>
      <w:r w:rsidRPr="00B94BDB">
        <w:rPr>
          <w:rFonts w:ascii="Times New Roman" w:hAnsi="Times New Roman"/>
          <w:sz w:val="24"/>
          <w:szCs w:val="24"/>
        </w:rPr>
        <w:t>(20 points)</w:t>
      </w:r>
    </w:p>
    <w:p w14:paraId="6ACE4E8E" w14:textId="335AF6EC" w:rsidR="00FB668C" w:rsidRPr="001B08A2" w:rsidRDefault="00FB668C" w:rsidP="00FB668C">
      <w:pPr>
        <w:numPr>
          <w:ilvl w:val="0"/>
          <w:numId w:val="13"/>
        </w:numPr>
        <w:spacing w:line="276" w:lineRule="auto"/>
        <w:ind w:left="1080"/>
        <w:rPr>
          <w:rStyle w:val="Hyperlink"/>
          <w:rFonts w:ascii="Times New Roman" w:hAnsi="Times New Roman"/>
          <w:color w:val="auto"/>
          <w:sz w:val="24"/>
          <w:szCs w:val="24"/>
        </w:rPr>
      </w:pPr>
      <w:r w:rsidRPr="001B08A2">
        <w:rPr>
          <w:rFonts w:ascii="Times New Roman" w:hAnsi="Times New Roman"/>
          <w:b/>
          <w:sz w:val="24"/>
          <w:szCs w:val="24"/>
        </w:rPr>
        <w:t>Impact:</w:t>
      </w:r>
      <w:r w:rsidRPr="001B08A2">
        <w:rPr>
          <w:rFonts w:ascii="Times New Roman" w:hAnsi="Times New Roman"/>
          <w:sz w:val="24"/>
          <w:szCs w:val="24"/>
        </w:rPr>
        <w:t xml:space="preserve"> Extent to which the project will result in tangible outputs and benefits that address the tasks identified on pages 43-68 of the </w:t>
      </w:r>
      <w:hyperlink r:id="rId20" w:history="1">
        <w:r w:rsidRPr="001B08A2">
          <w:rPr>
            <w:rStyle w:val="Hyperlink"/>
            <w:rFonts w:ascii="Times New Roman" w:hAnsi="Times New Roman"/>
            <w:color w:val="auto"/>
            <w:sz w:val="24"/>
            <w:szCs w:val="24"/>
            <w:u w:val="none"/>
          </w:rPr>
          <w:t>CVNHP Management Plan</w:t>
        </w:r>
      </w:hyperlink>
      <w:r w:rsidRPr="001B08A2">
        <w:rPr>
          <w:rStyle w:val="Hyperlink"/>
          <w:rFonts w:ascii="Times New Roman" w:hAnsi="Times New Roman"/>
          <w:color w:val="auto"/>
          <w:sz w:val="24"/>
          <w:szCs w:val="24"/>
          <w:u w:val="none"/>
        </w:rPr>
        <w:t xml:space="preserve">.  </w:t>
      </w:r>
      <w:r w:rsidRPr="001B08A2">
        <w:rPr>
          <w:rFonts w:ascii="Times New Roman" w:hAnsi="Times New Roman"/>
          <w:sz w:val="24"/>
          <w:szCs w:val="24"/>
        </w:rPr>
        <w:t>(20 Points)</w:t>
      </w:r>
    </w:p>
    <w:p w14:paraId="07A87C13" w14:textId="77777777" w:rsidR="00FB668C" w:rsidRPr="00B94BDB" w:rsidRDefault="00FB668C" w:rsidP="00FB668C">
      <w:pPr>
        <w:numPr>
          <w:ilvl w:val="0"/>
          <w:numId w:val="13"/>
        </w:numPr>
        <w:spacing w:line="276" w:lineRule="auto"/>
        <w:ind w:left="1080"/>
        <w:rPr>
          <w:rFonts w:ascii="Times New Roman" w:hAnsi="Times New Roman"/>
          <w:sz w:val="24"/>
          <w:szCs w:val="24"/>
        </w:rPr>
      </w:pPr>
      <w:r w:rsidRPr="00B94BDB">
        <w:rPr>
          <w:rFonts w:ascii="Times New Roman" w:hAnsi="Times New Roman"/>
          <w:b/>
          <w:sz w:val="24"/>
          <w:szCs w:val="24"/>
        </w:rPr>
        <w:t>Partnerships:</w:t>
      </w:r>
      <w:r w:rsidRPr="00B94BDB">
        <w:rPr>
          <w:rFonts w:ascii="Times New Roman" w:hAnsi="Times New Roman"/>
          <w:sz w:val="24"/>
          <w:szCs w:val="24"/>
        </w:rPr>
        <w:t xml:space="preserve"> Extent 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65AC9A53" w14:textId="77777777" w:rsidR="00FB668C" w:rsidRPr="00B94BDB" w:rsidRDefault="00FB668C" w:rsidP="00FB668C">
      <w:pPr>
        <w:pStyle w:val="ListParagraph"/>
        <w:numPr>
          <w:ilvl w:val="0"/>
          <w:numId w:val="13"/>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Pr="00B94BDB">
        <w:rPr>
          <w:rFonts w:ascii="Times New Roman" w:hAnsi="Times New Roman" w:cs="Times New Roman"/>
          <w:b/>
          <w:sz w:val="24"/>
          <w:szCs w:val="24"/>
        </w:rPr>
        <w:t>:</w:t>
      </w:r>
      <w:r w:rsidRPr="00B94BDB">
        <w:rPr>
          <w:rFonts w:ascii="Times New Roman" w:hAnsi="Times New Roman" w:cs="Times New Roman"/>
          <w:sz w:val="24"/>
          <w:szCs w:val="24"/>
        </w:rPr>
        <w:t xml:space="preserve"> Extent to which the project can be executed and the </w:t>
      </w:r>
      <w:r>
        <w:rPr>
          <w:rFonts w:ascii="Times New Roman" w:hAnsi="Times New Roman" w:cs="Times New Roman"/>
          <w:sz w:val="24"/>
          <w:szCs w:val="24"/>
        </w:rPr>
        <w:t xml:space="preserve">likeliness of success. </w:t>
      </w:r>
      <w:r w:rsidRPr="00B94BDB">
        <w:rPr>
          <w:rFonts w:ascii="Times New Roman" w:hAnsi="Times New Roman" w:cs="Times New Roman"/>
          <w:sz w:val="24"/>
          <w:szCs w:val="24"/>
        </w:rPr>
        <w:t>(</w:t>
      </w:r>
      <w:r>
        <w:rPr>
          <w:rFonts w:ascii="Times New Roman" w:hAnsi="Times New Roman" w:cs="Times New Roman"/>
          <w:sz w:val="24"/>
          <w:szCs w:val="24"/>
        </w:rPr>
        <w:t>20</w:t>
      </w:r>
      <w:r w:rsidRPr="00B94BDB">
        <w:rPr>
          <w:rFonts w:ascii="Times New Roman" w:hAnsi="Times New Roman" w:cs="Times New Roman"/>
          <w:sz w:val="24"/>
          <w:szCs w:val="24"/>
        </w:rPr>
        <w:t xml:space="preserve"> points).</w:t>
      </w:r>
    </w:p>
    <w:p w14:paraId="29A94F8D" w14:textId="77777777" w:rsidR="00FB668C" w:rsidRDefault="00FB668C" w:rsidP="00FB668C">
      <w:pPr>
        <w:numPr>
          <w:ilvl w:val="0"/>
          <w:numId w:val="13"/>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Pr>
          <w:rFonts w:ascii="Times New Roman" w:hAnsi="Times New Roman"/>
          <w:sz w:val="24"/>
          <w:szCs w:val="24"/>
        </w:rPr>
        <w:t>2</w:t>
      </w:r>
      <w:r w:rsidRPr="00B94BDB">
        <w:rPr>
          <w:rFonts w:ascii="Times New Roman" w:hAnsi="Times New Roman"/>
          <w:sz w:val="24"/>
          <w:szCs w:val="24"/>
        </w:rPr>
        <w:t>0 points)</w:t>
      </w:r>
    </w:p>
    <w:p w14:paraId="5F5D8F31" w14:textId="77777777" w:rsidR="00FB668C" w:rsidRPr="003F18A8" w:rsidRDefault="00FB668C" w:rsidP="00FB668C">
      <w:pPr>
        <w:numPr>
          <w:ilvl w:val="0"/>
          <w:numId w:val="13"/>
        </w:numPr>
        <w:spacing w:line="276" w:lineRule="auto"/>
        <w:ind w:left="1080"/>
        <w:rPr>
          <w:rFonts w:ascii="Times New Roman" w:hAnsi="Times New Roman"/>
          <w:sz w:val="24"/>
          <w:szCs w:val="24"/>
        </w:rPr>
      </w:pPr>
      <w:r>
        <w:rPr>
          <w:rFonts w:ascii="Times New Roman" w:hAnsi="Times New Roman"/>
          <w:b/>
          <w:sz w:val="24"/>
          <w:szCs w:val="24"/>
        </w:rPr>
        <w:t>Considerations for Inclusion</w:t>
      </w:r>
      <w:r w:rsidRPr="003F18A8">
        <w:rPr>
          <w:rFonts w:ascii="Times New Roman" w:hAnsi="Times New Roman"/>
          <w:b/>
          <w:sz w:val="24"/>
          <w:szCs w:val="24"/>
        </w:rPr>
        <w:t>:</w:t>
      </w:r>
      <w:r w:rsidRPr="003F18A8">
        <w:rPr>
          <w:rFonts w:ascii="Times New Roman" w:hAnsi="Times New Roman"/>
          <w:sz w:val="24"/>
          <w:szCs w:val="24"/>
        </w:rPr>
        <w:t xml:space="preserve"> Projects that </w:t>
      </w:r>
      <w:r>
        <w:rPr>
          <w:rFonts w:ascii="Times New Roman" w:hAnsi="Times New Roman"/>
          <w:sz w:val="24"/>
          <w:szCs w:val="24"/>
        </w:rPr>
        <w:t xml:space="preserve">emphasize inclusion of </w:t>
      </w:r>
      <w:r w:rsidRPr="003F18A8">
        <w:rPr>
          <w:rFonts w:ascii="Times New Roman" w:hAnsi="Times New Roman"/>
          <w:sz w:val="24"/>
          <w:szCs w:val="24"/>
        </w:rPr>
        <w:t xml:space="preserve">underserved or minority communities will receive extra credit. (up to 10 points)  </w:t>
      </w:r>
    </w:p>
    <w:p w14:paraId="234B22C5" w14:textId="77777777" w:rsidR="00FB668C" w:rsidRDefault="00FB668C" w:rsidP="00FB668C">
      <w:pPr>
        <w:widowControl w:val="0"/>
        <w:tabs>
          <w:tab w:val="left" w:pos="1080"/>
          <w:tab w:val="left" w:pos="1440"/>
          <w:tab w:val="left" w:pos="1800"/>
          <w:tab w:val="left" w:pos="2160"/>
        </w:tabs>
        <w:spacing w:line="276" w:lineRule="auto"/>
        <w:rPr>
          <w:rFonts w:ascii="Times New Roman" w:eastAsia="Times New Roman" w:hAnsi="Times New Roman"/>
          <w:b/>
          <w:sz w:val="24"/>
          <w:szCs w:val="24"/>
          <w:u w:val="single"/>
        </w:rPr>
      </w:pPr>
    </w:p>
    <w:p w14:paraId="38EBDFD5" w14:textId="77777777" w:rsidR="009E60CA" w:rsidRPr="00B94BDB" w:rsidRDefault="009E60CA" w:rsidP="009E60CA">
      <w:pPr>
        <w:spacing w:line="276" w:lineRule="auto"/>
        <w:ind w:left="720"/>
        <w:rPr>
          <w:rFonts w:ascii="Times New Roman" w:hAnsi="Times New Roman"/>
          <w:sz w:val="24"/>
          <w:szCs w:val="24"/>
        </w:rPr>
      </w:pPr>
    </w:p>
    <w:p w14:paraId="4BF6C226" w14:textId="77777777" w:rsidR="009E60CA" w:rsidRDefault="009E60CA" w:rsidP="009E60CA">
      <w:pPr>
        <w:pStyle w:val="ListParagraph"/>
        <w:numPr>
          <w:ilvl w:val="0"/>
          <w:numId w:val="5"/>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Available Funds and Match Requirements</w:t>
      </w:r>
    </w:p>
    <w:p w14:paraId="5483087D" w14:textId="254A9790" w:rsidR="009E60CA" w:rsidRPr="00C63D4D" w:rsidRDefault="009E60CA" w:rsidP="009E60CA">
      <w:pPr>
        <w:spacing w:after="120" w:line="276" w:lineRule="auto"/>
        <w:rPr>
          <w:rFonts w:ascii="Times New Roman" w:hAnsi="Times New Roman"/>
          <w:sz w:val="24"/>
          <w:szCs w:val="24"/>
        </w:rPr>
      </w:pPr>
      <w:r w:rsidRPr="00C63D4D">
        <w:rPr>
          <w:rFonts w:ascii="Times New Roman" w:hAnsi="Times New Roman"/>
          <w:sz w:val="24"/>
          <w:szCs w:val="24"/>
        </w:rPr>
        <w:t>Funds are anticipated to be available for projects to begin on October 1, 202</w:t>
      </w:r>
      <w:r w:rsidR="001B08A2">
        <w:rPr>
          <w:rFonts w:ascii="Times New Roman" w:hAnsi="Times New Roman"/>
          <w:sz w:val="24"/>
          <w:szCs w:val="24"/>
        </w:rPr>
        <w:t>2</w:t>
      </w:r>
      <w:r w:rsidRPr="00C63D4D">
        <w:rPr>
          <w:rFonts w:ascii="Times New Roman" w:hAnsi="Times New Roman"/>
          <w:sz w:val="24"/>
          <w:szCs w:val="24"/>
        </w:rPr>
        <w:t xml:space="preserve">. All awards are subject to available funding and LCBP is not obligated to issue any funds under this request. </w:t>
      </w:r>
      <w:r w:rsidRPr="00C63D4D">
        <w:rPr>
          <w:rFonts w:ascii="Times New Roman" w:hAnsi="Times New Roman"/>
          <w:i/>
          <w:sz w:val="24"/>
          <w:szCs w:val="24"/>
          <w:u w:val="single"/>
        </w:rPr>
        <w:lastRenderedPageBreak/>
        <w:t>While matching funds and in-kind support are not required, proposals that include match or in-kind support often are considered more competitive in the grant review process</w:t>
      </w:r>
      <w:r w:rsidRPr="00C63D4D">
        <w:rPr>
          <w:rFonts w:ascii="Times New Roman" w:hAnsi="Times New Roman"/>
          <w:sz w:val="24"/>
          <w:szCs w:val="24"/>
        </w:rPr>
        <w:t xml:space="preserve">. Cost share or match can be satisfied with cash or in-kind services, or a combination of both. Cash contributions are those funds used to purchase goods or services associated with the project. In-kind contributions represent the value of non-cash contributions provided by the applicant. Any contributions must be clearly explained in the proposal and must be documented. Applicants should be aware that because optimal matching support may make a proposal more competitive, any match proposed will be embedded in the contractual agreement with NEIWPCC. </w:t>
      </w:r>
    </w:p>
    <w:p w14:paraId="41E997B3" w14:textId="77777777" w:rsidR="009E60CA" w:rsidRDefault="009E60CA" w:rsidP="009E60CA">
      <w:pPr>
        <w:spacing w:after="10" w:line="276" w:lineRule="auto"/>
        <w:rPr>
          <w:rFonts w:ascii="Times New Roman" w:eastAsia="Arial" w:hAnsi="Times New Roman"/>
          <w:b/>
          <w:sz w:val="24"/>
          <w:szCs w:val="24"/>
        </w:rPr>
      </w:pPr>
    </w:p>
    <w:p w14:paraId="396D8445" w14:textId="77777777" w:rsidR="009E60CA" w:rsidRPr="0012587F" w:rsidRDefault="009E60CA" w:rsidP="009E60CA">
      <w:pPr>
        <w:pStyle w:val="ListParagraph"/>
        <w:numPr>
          <w:ilvl w:val="0"/>
          <w:numId w:val="5"/>
        </w:numPr>
        <w:spacing w:after="10"/>
        <w:ind w:left="810"/>
        <w:rPr>
          <w:rFonts w:ascii="Times New Roman" w:hAnsi="Times New Roman"/>
          <w:b/>
          <w:sz w:val="24"/>
          <w:szCs w:val="24"/>
        </w:rPr>
      </w:pPr>
      <w:r w:rsidRPr="0012587F">
        <w:rPr>
          <w:rFonts w:ascii="Times New Roman" w:hAnsi="Times New Roman"/>
          <w:b/>
          <w:sz w:val="24"/>
          <w:szCs w:val="24"/>
        </w:rPr>
        <w:t xml:space="preserve">Period of Performance </w:t>
      </w:r>
    </w:p>
    <w:p w14:paraId="39782787" w14:textId="11F7913E" w:rsidR="009E60CA" w:rsidRPr="00C63D4D" w:rsidRDefault="009E60CA" w:rsidP="009E60CA">
      <w:pPr>
        <w:spacing w:after="10"/>
        <w:ind w:left="90"/>
        <w:rPr>
          <w:rFonts w:ascii="Times New Roman" w:hAnsi="Times New Roman"/>
          <w:b/>
          <w:sz w:val="24"/>
          <w:szCs w:val="24"/>
        </w:rPr>
      </w:pPr>
      <w:r w:rsidRPr="00C63D4D">
        <w:rPr>
          <w:rFonts w:ascii="Times New Roman" w:hAnsi="Times New Roman"/>
          <w:sz w:val="24"/>
          <w:szCs w:val="24"/>
        </w:rPr>
        <w:t xml:space="preserve">Work is expected to begin no earlier than </w:t>
      </w:r>
      <w:r w:rsidRPr="00C63D4D">
        <w:rPr>
          <w:rFonts w:ascii="Times New Roman" w:hAnsi="Times New Roman"/>
          <w:b/>
          <w:sz w:val="24"/>
          <w:szCs w:val="24"/>
        </w:rPr>
        <w:t>October 1, 202</w:t>
      </w:r>
      <w:r w:rsidR="001B08A2">
        <w:rPr>
          <w:rFonts w:ascii="Times New Roman" w:hAnsi="Times New Roman"/>
          <w:b/>
          <w:sz w:val="24"/>
          <w:szCs w:val="24"/>
        </w:rPr>
        <w:t>2</w:t>
      </w:r>
      <w:r w:rsidRPr="00C63D4D">
        <w:rPr>
          <w:rFonts w:ascii="Times New Roman" w:hAnsi="Times New Roman"/>
          <w:b/>
          <w:sz w:val="24"/>
          <w:szCs w:val="24"/>
        </w:rPr>
        <w:t xml:space="preserve"> </w:t>
      </w:r>
      <w:r w:rsidRPr="00C63D4D">
        <w:rPr>
          <w:rFonts w:ascii="Times New Roman" w:hAnsi="Times New Roman"/>
          <w:sz w:val="24"/>
          <w:szCs w:val="24"/>
        </w:rPr>
        <w:t xml:space="preserve">and should be completed within 15 months after the start date. </w:t>
      </w:r>
    </w:p>
    <w:p w14:paraId="5191456D" w14:textId="77777777" w:rsidR="009E60CA" w:rsidRPr="0012587F" w:rsidRDefault="009E60CA" w:rsidP="009E60CA">
      <w:pPr>
        <w:spacing w:after="10" w:line="276" w:lineRule="auto"/>
        <w:rPr>
          <w:rFonts w:ascii="Times New Roman" w:eastAsia="Arial" w:hAnsi="Times New Roman"/>
          <w:sz w:val="24"/>
          <w:szCs w:val="24"/>
        </w:rPr>
      </w:pPr>
    </w:p>
    <w:p w14:paraId="4D214934" w14:textId="77777777" w:rsidR="009E60CA" w:rsidRPr="0062204E" w:rsidRDefault="009E60CA" w:rsidP="009E60CA">
      <w:pPr>
        <w:pStyle w:val="ListParagraph"/>
        <w:numPr>
          <w:ilvl w:val="0"/>
          <w:numId w:val="4"/>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 xml:space="preserve">Schedule and Requirements for </w:t>
      </w:r>
      <w:r>
        <w:rPr>
          <w:rFonts w:ascii="Times New Roman" w:hAnsi="Times New Roman" w:cs="Times New Roman"/>
          <w:b/>
          <w:sz w:val="24"/>
          <w:szCs w:val="24"/>
        </w:rPr>
        <w:t>Preproposal</w:t>
      </w:r>
      <w:r w:rsidRPr="0062204E">
        <w:rPr>
          <w:rFonts w:ascii="Times New Roman" w:hAnsi="Times New Roman" w:cs="Times New Roman"/>
          <w:b/>
          <w:sz w:val="24"/>
          <w:szCs w:val="24"/>
        </w:rPr>
        <w:t xml:space="preserve"> Submission</w:t>
      </w:r>
    </w:p>
    <w:p w14:paraId="11022B3B" w14:textId="77777777" w:rsidR="009E60CA" w:rsidRPr="0062204E" w:rsidRDefault="009E60CA" w:rsidP="009E60CA">
      <w:pPr>
        <w:pStyle w:val="ListParagraph"/>
        <w:numPr>
          <w:ilvl w:val="0"/>
          <w:numId w:val="3"/>
        </w:numPr>
        <w:spacing w:after="120"/>
        <w:ind w:left="1080"/>
        <w:contextualSpacing w:val="0"/>
        <w:rPr>
          <w:rFonts w:ascii="Times New Roman" w:hAnsi="Times New Roman" w:cs="Times New Roman"/>
          <w:sz w:val="24"/>
          <w:szCs w:val="24"/>
        </w:rPr>
      </w:pPr>
      <w:r w:rsidRPr="0062204E">
        <w:rPr>
          <w:rFonts w:ascii="Times New Roman" w:hAnsi="Times New Roman" w:cs="Times New Roman"/>
          <w:sz w:val="24"/>
          <w:szCs w:val="24"/>
        </w:rPr>
        <w:t xml:space="preserve">Please follow the format outlined in the attached </w:t>
      </w:r>
      <w:r>
        <w:rPr>
          <w:rFonts w:ascii="Times New Roman" w:hAnsi="Times New Roman" w:cs="Times New Roman"/>
          <w:sz w:val="24"/>
          <w:szCs w:val="24"/>
        </w:rPr>
        <w:t>CVNHP</w:t>
      </w:r>
      <w:r w:rsidRPr="0062204E">
        <w:rPr>
          <w:rFonts w:ascii="Times New Roman" w:hAnsi="Times New Roman" w:cs="Times New Roman"/>
          <w:sz w:val="24"/>
          <w:szCs w:val="24"/>
        </w:rPr>
        <w:t xml:space="preserve"> </w:t>
      </w:r>
      <w:r>
        <w:rPr>
          <w:rFonts w:ascii="Times New Roman" w:hAnsi="Times New Roman" w:cs="Times New Roman"/>
          <w:sz w:val="24"/>
          <w:szCs w:val="24"/>
        </w:rPr>
        <w:t>Preproposal</w:t>
      </w:r>
      <w:r w:rsidRPr="0062204E">
        <w:rPr>
          <w:rFonts w:ascii="Times New Roman" w:hAnsi="Times New Roman" w:cs="Times New Roman"/>
          <w:sz w:val="24"/>
          <w:szCs w:val="24"/>
        </w:rPr>
        <w:t xml:space="preserve"> Format Requirements.</w:t>
      </w:r>
    </w:p>
    <w:p w14:paraId="1B413A05" w14:textId="70DD9234" w:rsidR="009E60CA" w:rsidRDefault="009E60CA" w:rsidP="009E60CA">
      <w:pPr>
        <w:pStyle w:val="ListParagraph"/>
        <w:numPr>
          <w:ilvl w:val="0"/>
          <w:numId w:val="3"/>
        </w:numPr>
        <w:spacing w:after="240"/>
        <w:ind w:left="1080"/>
        <w:contextualSpacing w:val="0"/>
        <w:rPr>
          <w:rFonts w:ascii="Times New Roman" w:hAnsi="Times New Roman" w:cs="Times New Roman"/>
          <w:sz w:val="24"/>
          <w:szCs w:val="24"/>
        </w:rPr>
      </w:pPr>
      <w:r w:rsidRPr="0062204E">
        <w:rPr>
          <w:rFonts w:ascii="Times New Roman" w:hAnsi="Times New Roman" w:cs="Times New Roman"/>
          <w:sz w:val="24"/>
          <w:szCs w:val="24"/>
        </w:rPr>
        <w:t>Only editable electronic copies will be accepted and must be received via email in Microsoft Word</w:t>
      </w:r>
      <w:r>
        <w:rPr>
          <w:rFonts w:ascii="Times New Roman" w:hAnsi="Times New Roman" w:cs="Times New Roman"/>
          <w:sz w:val="24"/>
          <w:szCs w:val="24"/>
        </w:rPr>
        <w:t>,</w:t>
      </w:r>
      <w:r w:rsidRPr="0062204E">
        <w:rPr>
          <w:rFonts w:ascii="Times New Roman" w:hAnsi="Times New Roman" w:cs="Times New Roman"/>
          <w:sz w:val="24"/>
          <w:szCs w:val="24"/>
        </w:rPr>
        <w:t xml:space="preserve"> or Word-compatible format by </w:t>
      </w:r>
      <w:r w:rsidR="001B08A2">
        <w:rPr>
          <w:rFonts w:ascii="Times New Roman" w:eastAsia="Times New Roman" w:hAnsi="Times New Roman"/>
          <w:b/>
          <w:sz w:val="24"/>
          <w:szCs w:val="24"/>
        </w:rPr>
        <w:t>October 4, 2021</w:t>
      </w:r>
      <w:r>
        <w:rPr>
          <w:rFonts w:ascii="Times New Roman" w:hAnsi="Times New Roman" w:cs="Times New Roman"/>
          <w:b/>
          <w:sz w:val="24"/>
          <w:szCs w:val="24"/>
        </w:rPr>
        <w:t>,</w:t>
      </w:r>
      <w:r w:rsidRPr="0062204E">
        <w:rPr>
          <w:rFonts w:ascii="Times New Roman" w:hAnsi="Times New Roman" w:cs="Times New Roman"/>
          <w:b/>
          <w:bCs/>
          <w:sz w:val="24"/>
          <w:szCs w:val="24"/>
        </w:rPr>
        <w:t xml:space="preserve"> </w:t>
      </w:r>
      <w:r w:rsidRPr="0062204E">
        <w:rPr>
          <w:rFonts w:ascii="Times New Roman" w:hAnsi="Times New Roman" w:cs="Times New Roman"/>
          <w:bCs/>
          <w:sz w:val="24"/>
          <w:szCs w:val="24"/>
        </w:rPr>
        <w:t xml:space="preserve">to </w:t>
      </w:r>
      <w:r w:rsidRPr="0062204E">
        <w:rPr>
          <w:rFonts w:ascii="Times New Roman" w:hAnsi="Times New Roman"/>
          <w:sz w:val="24"/>
          <w:szCs w:val="24"/>
        </w:rPr>
        <w:t>(</w:t>
      </w:r>
      <w:hyperlink r:id="rId21" w:history="1">
        <w:r w:rsidRPr="0062204E">
          <w:rPr>
            <w:rStyle w:val="Hyperlink"/>
            <w:rFonts w:ascii="Times New Roman" w:hAnsi="Times New Roman"/>
            <w:sz w:val="24"/>
            <w:szCs w:val="24"/>
          </w:rPr>
          <w:t>jbrangan@lcbp.org</w:t>
        </w:r>
      </w:hyperlink>
      <w:r w:rsidRPr="0062204E">
        <w:rPr>
          <w:rFonts w:ascii="Times New Roman" w:hAnsi="Times New Roman"/>
          <w:sz w:val="24"/>
          <w:szCs w:val="24"/>
        </w:rPr>
        <w:t>) and (</w:t>
      </w:r>
      <w:hyperlink r:id="rId22" w:history="1">
        <w:r w:rsidRPr="0062204E">
          <w:rPr>
            <w:rStyle w:val="Hyperlink"/>
            <w:rFonts w:ascii="Times New Roman" w:hAnsi="Times New Roman"/>
            <w:sz w:val="24"/>
            <w:szCs w:val="24"/>
          </w:rPr>
          <w:t>grants@lcbp.org</w:t>
        </w:r>
      </w:hyperlink>
      <w:r w:rsidRPr="0062204E">
        <w:rPr>
          <w:rFonts w:ascii="Times New Roman" w:hAnsi="Times New Roman"/>
          <w:sz w:val="24"/>
          <w:szCs w:val="24"/>
        </w:rPr>
        <w:t>)</w:t>
      </w:r>
      <w:r>
        <w:rPr>
          <w:rFonts w:ascii="Times New Roman" w:hAnsi="Times New Roman"/>
          <w:sz w:val="24"/>
          <w:szCs w:val="24"/>
        </w:rPr>
        <w:t xml:space="preserve">. </w:t>
      </w:r>
      <w:r w:rsidRPr="0012587F">
        <w:rPr>
          <w:rFonts w:ascii="Times New Roman" w:hAnsi="Times New Roman" w:cs="Times New Roman"/>
          <w:b/>
          <w:sz w:val="24"/>
          <w:szCs w:val="24"/>
        </w:rPr>
        <w:t>Note:</w:t>
      </w:r>
      <w:r>
        <w:rPr>
          <w:rFonts w:ascii="Times New Roman" w:hAnsi="Times New Roman" w:cs="Times New Roman"/>
          <w:sz w:val="24"/>
          <w:szCs w:val="24"/>
        </w:rPr>
        <w:t xml:space="preserve"> </w:t>
      </w:r>
      <w:r>
        <w:rPr>
          <w:rFonts w:ascii="Times New Roman" w:hAnsi="Times New Roman" w:cs="Times New Roman"/>
          <w:sz w:val="24"/>
          <w:szCs w:val="24"/>
          <w:u w:val="single"/>
        </w:rPr>
        <w:t>Preproposal</w:t>
      </w:r>
      <w:r w:rsidRPr="0012587F">
        <w:rPr>
          <w:rFonts w:ascii="Times New Roman" w:hAnsi="Times New Roman" w:cs="Times New Roman"/>
          <w:sz w:val="24"/>
          <w:szCs w:val="24"/>
          <w:u w:val="single"/>
        </w:rPr>
        <w:t xml:space="preserve">s in a PDF format will </w:t>
      </w:r>
      <w:r>
        <w:rPr>
          <w:rFonts w:ascii="Times New Roman" w:hAnsi="Times New Roman" w:cs="Times New Roman"/>
          <w:sz w:val="24"/>
          <w:szCs w:val="24"/>
          <w:u w:val="single"/>
        </w:rPr>
        <w:t>not be accepted</w:t>
      </w:r>
      <w:r>
        <w:rPr>
          <w:rFonts w:ascii="Times New Roman" w:hAnsi="Times New Roman" w:cs="Times New Roman"/>
          <w:sz w:val="24"/>
          <w:szCs w:val="24"/>
        </w:rPr>
        <w:t xml:space="preserve">. </w:t>
      </w:r>
    </w:p>
    <w:p w14:paraId="305BA583" w14:textId="77777777" w:rsidR="009E60CA" w:rsidRPr="0062204E" w:rsidRDefault="009E60CA" w:rsidP="009E60CA">
      <w:pPr>
        <w:pStyle w:val="ListParagraph"/>
        <w:numPr>
          <w:ilvl w:val="0"/>
          <w:numId w:val="4"/>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Contact Information</w:t>
      </w:r>
    </w:p>
    <w:p w14:paraId="46E9684F" w14:textId="77777777" w:rsidR="009E60CA" w:rsidRPr="0062204E" w:rsidRDefault="009E60CA" w:rsidP="009E60CA">
      <w:pPr>
        <w:widowControl w:val="0"/>
        <w:tabs>
          <w:tab w:val="left" w:pos="270"/>
        </w:tabs>
        <w:autoSpaceDE w:val="0"/>
        <w:autoSpaceDN w:val="0"/>
        <w:adjustRightInd w:val="0"/>
        <w:spacing w:line="276" w:lineRule="auto"/>
        <w:ind w:left="270"/>
        <w:rPr>
          <w:rFonts w:ascii="Times New Roman" w:hAnsi="Times New Roman"/>
          <w:sz w:val="24"/>
          <w:szCs w:val="24"/>
        </w:rPr>
      </w:pPr>
      <w:r w:rsidRPr="0062204E">
        <w:rPr>
          <w:rFonts w:ascii="Times New Roman" w:hAnsi="Times New Roman"/>
          <w:sz w:val="24"/>
          <w:szCs w:val="24"/>
        </w:rPr>
        <w:t>Please direct all inquiries to:</w:t>
      </w:r>
    </w:p>
    <w:p w14:paraId="035370C0" w14:textId="77777777" w:rsidR="009E60CA" w:rsidRPr="0062204E" w:rsidRDefault="009E60CA" w:rsidP="009E60CA">
      <w:pPr>
        <w:widowControl w:val="0"/>
        <w:tabs>
          <w:tab w:val="left" w:pos="270"/>
        </w:tabs>
        <w:autoSpaceDE w:val="0"/>
        <w:autoSpaceDN w:val="0"/>
        <w:adjustRightInd w:val="0"/>
        <w:spacing w:line="276" w:lineRule="auto"/>
        <w:ind w:left="270"/>
        <w:rPr>
          <w:rFonts w:ascii="Times New Roman" w:hAnsi="Times New Roman"/>
          <w:sz w:val="24"/>
          <w:szCs w:val="24"/>
        </w:rPr>
      </w:pPr>
    </w:p>
    <w:p w14:paraId="33192541" w14:textId="77777777" w:rsidR="009E60CA" w:rsidRDefault="009E60CA" w:rsidP="009E60CA">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J</w:t>
      </w:r>
      <w:r>
        <w:rPr>
          <w:rFonts w:ascii="Times New Roman" w:eastAsiaTheme="minorEastAsia" w:hAnsi="Times New Roman"/>
          <w:bCs/>
          <w:noProof/>
          <w:sz w:val="24"/>
          <w:szCs w:val="24"/>
        </w:rPr>
        <w:t>im</w:t>
      </w:r>
      <w:r w:rsidRPr="0012587F">
        <w:rPr>
          <w:rFonts w:ascii="Times New Roman" w:eastAsiaTheme="minorEastAsia" w:hAnsi="Times New Roman"/>
          <w:bCs/>
          <w:noProof/>
          <w:sz w:val="24"/>
          <w:szCs w:val="24"/>
        </w:rPr>
        <w:t xml:space="preserve"> Brangan</w:t>
      </w:r>
    </w:p>
    <w:p w14:paraId="66B70E99" w14:textId="77777777" w:rsidR="009E60CA" w:rsidRPr="0012587F" w:rsidRDefault="009E60CA" w:rsidP="009E60CA">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Lake Champlain Basin Program</w:t>
      </w:r>
    </w:p>
    <w:p w14:paraId="17B7E837" w14:textId="77777777" w:rsidR="009E60CA" w:rsidRPr="0012587F" w:rsidRDefault="009E60CA" w:rsidP="009E60CA">
      <w:pPr>
        <w:tabs>
          <w:tab w:val="left" w:pos="270"/>
        </w:tabs>
        <w:spacing w:line="276" w:lineRule="auto"/>
        <w:ind w:left="270"/>
        <w:rPr>
          <w:rFonts w:ascii="Times New Roman" w:eastAsiaTheme="minorEastAsia" w:hAnsi="Times New Roman"/>
          <w:i/>
          <w:iCs/>
          <w:noProof/>
          <w:sz w:val="24"/>
          <w:szCs w:val="24"/>
        </w:rPr>
      </w:pPr>
      <w:r w:rsidRPr="0012587F">
        <w:rPr>
          <w:rFonts w:ascii="Times New Roman" w:eastAsiaTheme="minorEastAsia" w:hAnsi="Times New Roman"/>
          <w:iCs/>
          <w:noProof/>
          <w:sz w:val="24"/>
          <w:szCs w:val="24"/>
        </w:rPr>
        <w:t>Champlain Valley National Heritage Partnership</w:t>
      </w:r>
      <w:r w:rsidRPr="0012587F">
        <w:rPr>
          <w:rFonts w:ascii="Times New Roman" w:eastAsiaTheme="minorEastAsia" w:hAnsi="Times New Roman"/>
          <w:i/>
          <w:iCs/>
          <w:noProof/>
          <w:sz w:val="24"/>
          <w:szCs w:val="24"/>
        </w:rPr>
        <w:t xml:space="preserve"> </w:t>
      </w:r>
    </w:p>
    <w:p w14:paraId="0554374A" w14:textId="77777777" w:rsidR="009E60CA" w:rsidRPr="0012587F" w:rsidRDefault="009E60CA" w:rsidP="009E60CA">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54 West Shore Rd.</w:t>
      </w:r>
    </w:p>
    <w:p w14:paraId="0AD9B2EE" w14:textId="77777777" w:rsidR="009E60CA" w:rsidRPr="0012587F" w:rsidRDefault="009E60CA" w:rsidP="009E60CA">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Grand Isle, VT  05458</w:t>
      </w:r>
    </w:p>
    <w:p w14:paraId="5CB20BE8" w14:textId="77777777" w:rsidR="009E60CA" w:rsidRPr="0012587F" w:rsidRDefault="009E60CA" w:rsidP="009E60CA">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p: 802-372-3213 x213</w:t>
      </w:r>
    </w:p>
    <w:p w14:paraId="357FAD02" w14:textId="77777777" w:rsidR="009E60CA" w:rsidRPr="0012587F" w:rsidRDefault="00BB5CA6" w:rsidP="009E60CA">
      <w:pPr>
        <w:tabs>
          <w:tab w:val="left" w:pos="270"/>
        </w:tabs>
        <w:spacing w:line="276" w:lineRule="auto"/>
        <w:ind w:left="270"/>
        <w:rPr>
          <w:rFonts w:ascii="Times New Roman" w:eastAsiaTheme="minorEastAsia" w:hAnsi="Times New Roman"/>
          <w:noProof/>
          <w:color w:val="0070C0"/>
          <w:sz w:val="24"/>
          <w:szCs w:val="24"/>
        </w:rPr>
      </w:pPr>
      <w:hyperlink r:id="rId23" w:history="1">
        <w:r w:rsidR="009E60CA" w:rsidRPr="0012587F">
          <w:rPr>
            <w:rStyle w:val="Hyperlink"/>
            <w:rFonts w:ascii="Times New Roman" w:eastAsiaTheme="minorEastAsia" w:hAnsi="Times New Roman"/>
            <w:noProof/>
            <w:color w:val="0070C0"/>
            <w:sz w:val="24"/>
            <w:szCs w:val="24"/>
          </w:rPr>
          <w:t>jbrangan@lcbp.org</w:t>
        </w:r>
      </w:hyperlink>
    </w:p>
    <w:p w14:paraId="7E1CE483" w14:textId="77777777" w:rsidR="009E60CA" w:rsidRPr="0012587F" w:rsidRDefault="009E60CA" w:rsidP="009E60CA">
      <w:pPr>
        <w:spacing w:line="276" w:lineRule="auto"/>
        <w:jc w:val="center"/>
        <w:rPr>
          <w:rFonts w:ascii="Times New Roman" w:hAnsi="Times New Roman"/>
          <w:b/>
          <w:bCs/>
          <w:sz w:val="24"/>
          <w:szCs w:val="24"/>
        </w:rPr>
      </w:pPr>
    </w:p>
    <w:p w14:paraId="35777E09" w14:textId="77777777" w:rsidR="009E60CA" w:rsidRPr="0062204E" w:rsidRDefault="009E60CA" w:rsidP="009E60CA">
      <w:pPr>
        <w:spacing w:after="160" w:line="276" w:lineRule="auto"/>
        <w:rPr>
          <w:rFonts w:ascii="Times New Roman" w:hAnsi="Times New Roman"/>
          <w:b/>
          <w:bCs/>
          <w:sz w:val="24"/>
          <w:szCs w:val="24"/>
        </w:rPr>
      </w:pPr>
      <w:r w:rsidRPr="0012587F">
        <w:rPr>
          <w:rFonts w:ascii="Times New Roman" w:hAnsi="Times New Roman"/>
          <w:b/>
          <w:bCs/>
          <w:sz w:val="24"/>
          <w:szCs w:val="24"/>
        </w:rPr>
        <w:br w:type="page"/>
      </w:r>
    </w:p>
    <w:p w14:paraId="442AF044" w14:textId="77777777" w:rsidR="009E60CA" w:rsidRPr="0062204E" w:rsidRDefault="009E60CA" w:rsidP="009E60CA">
      <w:pPr>
        <w:spacing w:after="160" w:line="276" w:lineRule="auto"/>
        <w:jc w:val="center"/>
        <w:rPr>
          <w:rFonts w:ascii="Times New Roman" w:hAnsi="Times New Roman"/>
          <w:b/>
          <w:bCs/>
          <w:sz w:val="24"/>
          <w:szCs w:val="24"/>
        </w:rPr>
      </w:pPr>
      <w:r>
        <w:rPr>
          <w:rFonts w:ascii="Times New Roman" w:hAnsi="Times New Roman"/>
          <w:b/>
          <w:bCs/>
          <w:sz w:val="24"/>
          <w:szCs w:val="24"/>
        </w:rPr>
        <w:lastRenderedPageBreak/>
        <w:t>Preproposal</w:t>
      </w:r>
      <w:r w:rsidRPr="0062204E">
        <w:rPr>
          <w:rFonts w:ascii="Times New Roman" w:hAnsi="Times New Roman"/>
          <w:b/>
          <w:bCs/>
          <w:sz w:val="24"/>
          <w:szCs w:val="24"/>
        </w:rPr>
        <w:t xml:space="preserve"> Format Requirements</w:t>
      </w:r>
    </w:p>
    <w:p w14:paraId="3E50481B" w14:textId="77777777" w:rsidR="009E60CA" w:rsidRPr="00DC20CD" w:rsidRDefault="009E60CA" w:rsidP="009E60CA">
      <w:pPr>
        <w:pStyle w:val="CM4"/>
        <w:spacing w:after="242" w:line="276" w:lineRule="auto"/>
        <w:rPr>
          <w:rFonts w:ascii="Times New Roman" w:hAnsi="Times New Roman"/>
        </w:rPr>
      </w:pPr>
      <w:r>
        <w:rPr>
          <w:rFonts w:ascii="Times New Roman" w:hAnsi="Times New Roman"/>
        </w:rPr>
        <w:t>Preproposal</w:t>
      </w:r>
      <w:r w:rsidRPr="00DC20CD">
        <w:rPr>
          <w:rFonts w:ascii="Times New Roman" w:hAnsi="Times New Roman"/>
        </w:rPr>
        <w:t xml:space="preserve">s should be sent electronically in MS Word (or equivalent) format to </w:t>
      </w:r>
      <w:hyperlink r:id="rId24" w:history="1">
        <w:r w:rsidRPr="00DC20CD">
          <w:rPr>
            <w:rStyle w:val="Hyperlink"/>
            <w:rFonts w:ascii="Times New Roman" w:hAnsi="Times New Roman"/>
          </w:rPr>
          <w:t>jbrangan@lcbp.org</w:t>
        </w:r>
      </w:hyperlink>
      <w:r w:rsidRPr="00DC20CD">
        <w:rPr>
          <w:rFonts w:ascii="Times New Roman" w:hAnsi="Times New Roman"/>
        </w:rPr>
        <w:t xml:space="preserve"> AND </w:t>
      </w:r>
      <w:hyperlink r:id="rId25" w:history="1">
        <w:r w:rsidRPr="00DC20CD">
          <w:rPr>
            <w:rStyle w:val="Hyperlink"/>
            <w:rFonts w:ascii="Times New Roman" w:hAnsi="Times New Roman"/>
          </w:rPr>
          <w:t>grants@lcbp.org</w:t>
        </w:r>
      </w:hyperlink>
      <w:r w:rsidRPr="00DC20CD">
        <w:rPr>
          <w:rFonts w:ascii="Times New Roman" w:hAnsi="Times New Roman"/>
        </w:rPr>
        <w:t xml:space="preserve">. </w:t>
      </w:r>
      <w:r>
        <w:rPr>
          <w:rFonts w:ascii="Times New Roman" w:hAnsi="Times New Roman"/>
        </w:rPr>
        <w:t>Preproposal</w:t>
      </w:r>
      <w:r w:rsidRPr="00DC20CD">
        <w:rPr>
          <w:rFonts w:ascii="Times New Roman" w:hAnsi="Times New Roman"/>
        </w:rPr>
        <w:t xml:space="preserve">s must adhere to the following guidelines: 12-point Times New Roman font (or equivalent), minimum 1-inch margin on all sides, and should not exceed a </w:t>
      </w:r>
      <w:r w:rsidRPr="00DC20CD">
        <w:rPr>
          <w:rFonts w:ascii="Times New Roman" w:hAnsi="Times New Roman"/>
          <w:b/>
          <w:u w:val="single"/>
        </w:rPr>
        <w:t>2-page maximum length</w:t>
      </w:r>
      <w:r w:rsidRPr="00DC20CD">
        <w:rPr>
          <w:rFonts w:ascii="Times New Roman" w:hAnsi="Times New Roman"/>
          <w:b/>
        </w:rPr>
        <w:t xml:space="preserve">. </w:t>
      </w:r>
    </w:p>
    <w:p w14:paraId="28EB00C3" w14:textId="77777777" w:rsidR="009E60CA" w:rsidRPr="00DC20CD" w:rsidRDefault="009E60CA" w:rsidP="009E60CA">
      <w:pPr>
        <w:pStyle w:val="CM4"/>
        <w:spacing w:after="242" w:line="276" w:lineRule="auto"/>
        <w:rPr>
          <w:rFonts w:ascii="Times New Roman" w:hAnsi="Times New Roman"/>
        </w:rPr>
      </w:pPr>
      <w:r w:rsidRPr="00DC20CD">
        <w:rPr>
          <w:rFonts w:ascii="Times New Roman" w:hAnsi="Times New Roman"/>
          <w:b/>
          <w:bCs/>
        </w:rPr>
        <w:t>TITLE:</w:t>
      </w:r>
      <w:r w:rsidRPr="00DC20CD">
        <w:rPr>
          <w:rFonts w:ascii="Times New Roman" w:hAnsi="Times New Roman"/>
        </w:rPr>
        <w:t xml:space="preserve"> Please include a concise and descriptive title.</w:t>
      </w:r>
    </w:p>
    <w:p w14:paraId="5A890138" w14:textId="77777777" w:rsidR="009E60CA" w:rsidRPr="00DC20CD" w:rsidRDefault="009E60CA" w:rsidP="009E60CA">
      <w:pPr>
        <w:spacing w:line="276" w:lineRule="auto"/>
        <w:rPr>
          <w:rFonts w:ascii="Times New Roman" w:hAnsi="Times New Roman"/>
          <w:sz w:val="24"/>
          <w:szCs w:val="24"/>
        </w:rPr>
      </w:pPr>
      <w:r w:rsidRPr="00DC20CD">
        <w:rPr>
          <w:rFonts w:ascii="Times New Roman" w:hAnsi="Times New Roman"/>
          <w:b/>
          <w:sz w:val="24"/>
          <w:szCs w:val="24"/>
        </w:rPr>
        <w:t xml:space="preserve">ONE SENTENCE ABSTRACT: </w:t>
      </w:r>
      <w:r w:rsidRPr="00DC20CD">
        <w:rPr>
          <w:rFonts w:ascii="Times New Roman" w:hAnsi="Times New Roman"/>
          <w:sz w:val="24"/>
          <w:szCs w:val="24"/>
        </w:rPr>
        <w:t>This very brief description of your project should be understandable to a non-technical audience.</w:t>
      </w:r>
    </w:p>
    <w:p w14:paraId="5500AD04" w14:textId="77777777" w:rsidR="009E60CA" w:rsidRPr="00DC20CD" w:rsidRDefault="009E60CA" w:rsidP="009E60CA">
      <w:pPr>
        <w:spacing w:line="276" w:lineRule="auto"/>
        <w:rPr>
          <w:rFonts w:ascii="Times New Roman" w:hAnsi="Times New Roman"/>
          <w:sz w:val="24"/>
          <w:szCs w:val="24"/>
        </w:rPr>
      </w:pPr>
    </w:p>
    <w:p w14:paraId="15FA4CF8" w14:textId="77777777" w:rsidR="009E60CA" w:rsidRPr="00DC20CD" w:rsidRDefault="009E60CA" w:rsidP="009E60CA">
      <w:pPr>
        <w:pStyle w:val="CM4"/>
        <w:spacing w:after="242" w:line="276" w:lineRule="auto"/>
        <w:rPr>
          <w:rFonts w:ascii="Times New Roman" w:hAnsi="Times New Roman"/>
        </w:rPr>
      </w:pPr>
      <w:r w:rsidRPr="00DC20CD">
        <w:rPr>
          <w:rFonts w:ascii="Times New Roman" w:hAnsi="Times New Roman"/>
          <w:b/>
          <w:bCs/>
        </w:rPr>
        <w:t>POINT OF CONTACT:</w:t>
      </w:r>
      <w:r w:rsidRPr="00DC20CD">
        <w:rPr>
          <w:rFonts w:ascii="Times New Roman" w:hAnsi="Times New Roman"/>
        </w:rPr>
        <w:t xml:space="preserve"> Name, position, organization, address, telephone, email of the person who will be the point of contact, and brief summary of project team qualifications. The listed organization should be the group that will ultimately enter </w:t>
      </w:r>
      <w:r>
        <w:rPr>
          <w:rFonts w:ascii="Times New Roman" w:hAnsi="Times New Roman"/>
        </w:rPr>
        <w:t xml:space="preserve">into </w:t>
      </w:r>
      <w:r w:rsidRPr="00DC20CD">
        <w:rPr>
          <w:rFonts w:ascii="Times New Roman" w:hAnsi="Times New Roman"/>
        </w:rPr>
        <w:t>a contractual agreement with NEIWPCC if the project is successful (see Eligibility requirements in Section III above).</w:t>
      </w:r>
    </w:p>
    <w:p w14:paraId="3E6789C1" w14:textId="147C1E41" w:rsidR="009E60CA" w:rsidRPr="00DC20CD" w:rsidRDefault="009E60CA" w:rsidP="009E60CA">
      <w:pPr>
        <w:pStyle w:val="CM4"/>
        <w:spacing w:after="242" w:line="276" w:lineRule="auto"/>
        <w:rPr>
          <w:rFonts w:ascii="Times New Roman" w:hAnsi="Times New Roman"/>
          <w:bCs/>
        </w:rPr>
      </w:pPr>
      <w:r w:rsidRPr="00DC20CD">
        <w:rPr>
          <w:rFonts w:ascii="Times New Roman" w:hAnsi="Times New Roman"/>
          <w:b/>
          <w:bCs/>
        </w:rPr>
        <w:t xml:space="preserve">DESCRIPTION OF PROJECT SCOPE, OUTPUTS, OUTCOMES, PARTNERS, AND TIMEFRAME: </w:t>
      </w:r>
      <w:r w:rsidRPr="00DC20CD">
        <w:rPr>
          <w:rFonts w:ascii="Times New Roman" w:hAnsi="Times New Roman"/>
          <w:bCs/>
        </w:rPr>
        <w:t>Use this space as you see fit to briefly describe your project and explain how it will contribute toward addressing the</w:t>
      </w:r>
      <w:r w:rsidRPr="00DC20CD">
        <w:rPr>
          <w:rFonts w:ascii="Times New Roman" w:hAnsi="Times New Roman"/>
        </w:rPr>
        <w:t xml:space="preserve"> tasks identified on pages 43-68 of </w:t>
      </w:r>
      <w:hyperlink r:id="rId26" w:history="1">
        <w:r w:rsidRPr="001B08A2">
          <w:rPr>
            <w:rStyle w:val="Hyperlink"/>
            <w:rFonts w:ascii="Times New Roman" w:hAnsi="Times New Roman"/>
          </w:rPr>
          <w:t>the CVNHP Management Plan</w:t>
        </w:r>
      </w:hyperlink>
      <w:r w:rsidRPr="001B08A2">
        <w:rPr>
          <w:rStyle w:val="Hyperlink"/>
          <w:rFonts w:ascii="Times New Roman" w:hAnsi="Times New Roman"/>
          <w:u w:val="none"/>
        </w:rPr>
        <w:t xml:space="preserve">. </w:t>
      </w:r>
      <w:r w:rsidRPr="00DC20CD">
        <w:rPr>
          <w:rFonts w:ascii="Times New Roman" w:hAnsi="Times New Roman"/>
          <w:bCs/>
        </w:rPr>
        <w:t xml:space="preserve">Please note the following definitions: </w:t>
      </w:r>
      <w:r w:rsidRPr="00DC20CD">
        <w:rPr>
          <w:rFonts w:ascii="Times New Roman" w:eastAsiaTheme="minorHAnsi" w:hAnsi="Times New Roman"/>
        </w:rPr>
        <w:t xml:space="preserve">An </w:t>
      </w:r>
      <w:r w:rsidRPr="00DC20CD">
        <w:rPr>
          <w:rFonts w:ascii="Times New Roman" w:eastAsiaTheme="minorHAnsi" w:hAnsi="Times New Roman"/>
          <w:b/>
        </w:rPr>
        <w:t xml:space="preserve">output </w:t>
      </w:r>
      <w:r w:rsidRPr="00DC20CD">
        <w:rPr>
          <w:rFonts w:ascii="Times New Roman" w:eastAsiaTheme="minorHAnsi" w:hAnsi="Times New Roman"/>
        </w:rPr>
        <w:t xml:space="preserve">is an activity or product generated because of a task (e.g. developing an interpretive display, training an intern, installing a new HVAC system in a museum, etc.). An </w:t>
      </w:r>
      <w:r w:rsidRPr="00DC20CD">
        <w:rPr>
          <w:rFonts w:ascii="Times New Roman" w:eastAsiaTheme="minorHAnsi" w:hAnsi="Times New Roman"/>
          <w:b/>
        </w:rPr>
        <w:t>outcome</w:t>
      </w:r>
      <w:r w:rsidRPr="00DC20CD">
        <w:rPr>
          <w:rFonts w:ascii="Times New Roman" w:eastAsiaTheme="minorHAnsi" w:hAnsi="Times New Roman"/>
        </w:rPr>
        <w:t xml:space="preserve"> is a result or effect of all activities (e.g. increased public awareness of the </w:t>
      </w:r>
      <w:r>
        <w:rPr>
          <w:rFonts w:ascii="Times New Roman" w:eastAsiaTheme="minorHAnsi" w:hAnsi="Times New Roman"/>
        </w:rPr>
        <w:t>temperance</w:t>
      </w:r>
      <w:r w:rsidRPr="00DC20CD">
        <w:rPr>
          <w:rFonts w:ascii="Times New Roman" w:eastAsiaTheme="minorHAnsi" w:hAnsi="Times New Roman"/>
        </w:rPr>
        <w:t xml:space="preserve"> Movement, students who better understand the historical significance of their community, etc.). Please also list any anticipated partnerships. Letters of support may be required at the full-proposal stage.</w:t>
      </w:r>
    </w:p>
    <w:p w14:paraId="251C8BC7" w14:textId="77777777" w:rsidR="009E60CA" w:rsidRPr="00DC20CD" w:rsidRDefault="009E60CA" w:rsidP="009E60CA">
      <w:pPr>
        <w:pStyle w:val="CM4"/>
        <w:spacing w:after="242" w:line="276" w:lineRule="auto"/>
        <w:rPr>
          <w:rFonts w:ascii="Times New Roman" w:hAnsi="Times New Roman"/>
          <w:b/>
          <w:bCs/>
        </w:rPr>
      </w:pPr>
      <w:r w:rsidRPr="00DC20CD">
        <w:rPr>
          <w:rFonts w:ascii="Times New Roman" w:hAnsi="Times New Roman"/>
          <w:b/>
          <w:bCs/>
        </w:rPr>
        <w:t xml:space="preserve">TOTAL REQUEST AMOUNT: </w:t>
      </w:r>
      <w:r w:rsidRPr="00DC20CD">
        <w:rPr>
          <w:rFonts w:ascii="Times New Roman" w:hAnsi="Times New Roman"/>
          <w:bCs/>
        </w:rPr>
        <w:t>List in U</w:t>
      </w:r>
      <w:r>
        <w:rPr>
          <w:rFonts w:ascii="Times New Roman" w:hAnsi="Times New Roman"/>
          <w:bCs/>
        </w:rPr>
        <w:t>.</w:t>
      </w:r>
      <w:r w:rsidRPr="00DC20CD">
        <w:rPr>
          <w:rFonts w:ascii="Times New Roman" w:hAnsi="Times New Roman"/>
          <w:bCs/>
        </w:rPr>
        <w:t>S</w:t>
      </w:r>
      <w:r>
        <w:rPr>
          <w:rFonts w:ascii="Times New Roman" w:hAnsi="Times New Roman"/>
          <w:bCs/>
        </w:rPr>
        <w:t>.</w:t>
      </w:r>
      <w:r w:rsidRPr="00DC20CD">
        <w:rPr>
          <w:rFonts w:ascii="Times New Roman" w:hAnsi="Times New Roman"/>
          <w:bCs/>
        </w:rPr>
        <w:t xml:space="preserve"> dollars. Other anticipated sources and amounts of funding may also be included. Please note that if your </w:t>
      </w:r>
      <w:r>
        <w:rPr>
          <w:rFonts w:ascii="Times New Roman" w:hAnsi="Times New Roman"/>
          <w:bCs/>
        </w:rPr>
        <w:t>preproposal</w:t>
      </w:r>
      <w:r w:rsidRPr="00DC20CD">
        <w:rPr>
          <w:rFonts w:ascii="Times New Roman" w:hAnsi="Times New Roman"/>
          <w:bCs/>
        </w:rPr>
        <w:t xml:space="preserve"> is selected for a full proposal, the total funding request in the full proposal cannot be greater than the total request in the </w:t>
      </w:r>
      <w:r>
        <w:rPr>
          <w:rFonts w:ascii="Times New Roman" w:hAnsi="Times New Roman"/>
          <w:bCs/>
        </w:rPr>
        <w:t>preproposal</w:t>
      </w:r>
      <w:r w:rsidRPr="00DC20CD">
        <w:rPr>
          <w:rFonts w:ascii="Times New Roman" w:hAnsi="Times New Roman"/>
          <w:bCs/>
        </w:rPr>
        <w:t xml:space="preserve"> without written permission from LCBP.</w:t>
      </w:r>
    </w:p>
    <w:p w14:paraId="532B22E4" w14:textId="77777777" w:rsidR="009E60CA" w:rsidRPr="00DC20CD" w:rsidRDefault="009E60CA" w:rsidP="009E60CA">
      <w:pPr>
        <w:pStyle w:val="CM4"/>
        <w:spacing w:after="242" w:line="276" w:lineRule="auto"/>
        <w:rPr>
          <w:rFonts w:ascii="Times New Roman" w:hAnsi="Times New Roman"/>
          <w:bCs/>
        </w:rPr>
      </w:pPr>
      <w:r w:rsidRPr="00DC20CD">
        <w:rPr>
          <w:rFonts w:ascii="Times New Roman" w:hAnsi="Times New Roman"/>
          <w:b/>
          <w:bCs/>
        </w:rPr>
        <w:t xml:space="preserve">BRIEF BUDGET EXPLANATION: </w:t>
      </w:r>
      <w:r w:rsidRPr="00DC20CD">
        <w:rPr>
          <w:rFonts w:ascii="Times New Roman" w:hAnsi="Times New Roman"/>
          <w:bCs/>
        </w:rPr>
        <w:t>Briefly explain the major components of the budget. List the percentage of the budget that may be spent on the following elements: personnel and fringe, travel, supplies, professional services, indirect costs, and any other major category (specify). More details and full budget explanation will be required at the full proposal stage. Relative percentages of budget components may change in the full proposal as necessary.</w:t>
      </w:r>
    </w:p>
    <w:p w14:paraId="38E65740" w14:textId="77777777" w:rsidR="009E60CA" w:rsidRDefault="009E60CA" w:rsidP="009E60CA">
      <w:pPr>
        <w:spacing w:after="160" w:line="259" w:lineRule="auto"/>
        <w:rPr>
          <w:rFonts w:ascii="Times New Roman" w:eastAsia="Times New Roman" w:hAnsi="Times New Roman"/>
          <w:sz w:val="24"/>
          <w:szCs w:val="24"/>
        </w:rPr>
      </w:pPr>
      <w:r>
        <w:rPr>
          <w:rFonts w:ascii="Times New Roman" w:hAnsi="Times New Roman"/>
        </w:rPr>
        <w:br w:type="page"/>
      </w:r>
    </w:p>
    <w:p w14:paraId="77AE0498" w14:textId="77777777" w:rsidR="009E60CA" w:rsidRPr="00490C64" w:rsidRDefault="009E60CA" w:rsidP="009E60CA">
      <w:pPr>
        <w:spacing w:after="240"/>
        <w:rPr>
          <w:rFonts w:ascii="Times New Roman" w:hAnsi="Times New Roman"/>
          <w:b/>
          <w:sz w:val="24"/>
          <w:szCs w:val="24"/>
        </w:rPr>
      </w:pPr>
      <w:r>
        <w:rPr>
          <w:rFonts w:ascii="Times New Roman" w:hAnsi="Times New Roman"/>
          <w:b/>
          <w:sz w:val="24"/>
          <w:szCs w:val="24"/>
        </w:rPr>
        <w:lastRenderedPageBreak/>
        <w:t xml:space="preserve">Appendix A: </w:t>
      </w:r>
      <w:r w:rsidRPr="00490C64">
        <w:rPr>
          <w:rFonts w:ascii="Times New Roman" w:hAnsi="Times New Roman"/>
          <w:b/>
          <w:sz w:val="24"/>
          <w:szCs w:val="24"/>
        </w:rPr>
        <w:t>Summary of Requirements for Selected Projects</w:t>
      </w:r>
    </w:p>
    <w:p w14:paraId="69F32CF5" w14:textId="77777777" w:rsidR="009E60CA" w:rsidRPr="000D39E6" w:rsidRDefault="009E60CA" w:rsidP="009E60CA">
      <w:pPr>
        <w:spacing w:after="240"/>
        <w:rPr>
          <w:rFonts w:ascii="Times New Roman" w:hAnsi="Times New Roman"/>
          <w:sz w:val="24"/>
          <w:szCs w:val="24"/>
        </w:rPr>
      </w:pPr>
      <w:r>
        <w:rPr>
          <w:rFonts w:ascii="Times New Roman" w:hAnsi="Times New Roman"/>
          <w:sz w:val="24"/>
          <w:szCs w:val="24"/>
        </w:rPr>
        <w:t>If selected for funding</w:t>
      </w:r>
      <w:r w:rsidRPr="002E1701">
        <w:rPr>
          <w:rFonts w:ascii="Times New Roman" w:hAnsi="Times New Roman"/>
          <w:sz w:val="24"/>
          <w:szCs w:val="24"/>
        </w:rPr>
        <w:t xml:space="preserve">, successful applicants should be aware of these additional requirements for all LCBP-funded projects: </w:t>
      </w:r>
    </w:p>
    <w:p w14:paraId="3110A904"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cs="Times New Roman"/>
          <w:sz w:val="24"/>
          <w:szCs w:val="24"/>
        </w:rPr>
        <w:t xml:space="preserve">Following initial notification of the award, a workplan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27" w:history="1">
        <w:r w:rsidRPr="00253148">
          <w:rPr>
            <w:rStyle w:val="Hyperlink"/>
            <w:rFonts w:ascii="Times New Roman" w:hAnsi="Times New Roman" w:cs="Times New Roman"/>
            <w:color w:val="0070C0"/>
            <w:sz w:val="24"/>
            <w:szCs w:val="24"/>
          </w:rPr>
          <w:t>http://www.lcbp.org/about-us/grants-rfps/grant-toolkit/</w:t>
        </w:r>
      </w:hyperlink>
      <w:r w:rsidRPr="00253148">
        <w:rPr>
          <w:rFonts w:ascii="Times New Roman" w:hAnsi="Times New Roman" w:cs="Times New Roman"/>
          <w:color w:val="0070C0"/>
          <w:sz w:val="24"/>
          <w:szCs w:val="24"/>
        </w:rPr>
        <w:t xml:space="preserve">. </w:t>
      </w:r>
      <w:r w:rsidRPr="00253148">
        <w:rPr>
          <w:rFonts w:ascii="Times New Roman" w:hAnsi="Times New Roman" w:cs="Times New Roman"/>
          <w:sz w:val="24"/>
          <w:szCs w:val="24"/>
        </w:rPr>
        <w:t>The successful applicant will enter into a memorandum of agreement (MOA) with NEIWPCC in order to complete the work and will be compensated upon completion of workplan deliverables.</w:t>
      </w:r>
    </w:p>
    <w:p w14:paraId="6730DB83"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Quarterly reports must be filed electronically by January 1, April 1, July 1</w:t>
      </w:r>
      <w:r>
        <w:rPr>
          <w:rFonts w:ascii="Times New Roman" w:hAnsi="Times New Roman"/>
          <w:sz w:val="24"/>
          <w:szCs w:val="24"/>
        </w:rPr>
        <w:t>,</w:t>
      </w:r>
      <w:r w:rsidRPr="00253148">
        <w:rPr>
          <w:rFonts w:ascii="Times New Roman" w:hAnsi="Times New Roman"/>
          <w:sz w:val="24"/>
          <w:szCs w:val="24"/>
        </w:rPr>
        <w:t xml:space="preserve"> and October 1 during the period of the MOA. </w:t>
      </w:r>
    </w:p>
    <w:p w14:paraId="5862215B" w14:textId="59EB4B25"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All project work must be completed with final reports and invoices received by the CVNHP/LCBP </w:t>
      </w:r>
      <w:r w:rsidRPr="00253148">
        <w:rPr>
          <w:rFonts w:ascii="Times New Roman" w:hAnsi="Times New Roman"/>
          <w:b/>
          <w:sz w:val="24"/>
          <w:szCs w:val="24"/>
        </w:rPr>
        <w:t>by December 31, 202</w:t>
      </w:r>
      <w:r w:rsidR="004D157D">
        <w:rPr>
          <w:rFonts w:ascii="Times New Roman" w:hAnsi="Times New Roman"/>
          <w:b/>
          <w:sz w:val="24"/>
          <w:szCs w:val="24"/>
        </w:rPr>
        <w:t>3</w:t>
      </w:r>
      <w:r w:rsidRPr="00253148">
        <w:rPr>
          <w:rFonts w:ascii="Times New Roman" w:hAnsi="Times New Roman"/>
          <w:b/>
          <w:sz w:val="24"/>
          <w:szCs w:val="24"/>
        </w:rPr>
        <w:t xml:space="preserve">. </w:t>
      </w:r>
    </w:p>
    <w:p w14:paraId="47A6880F"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All materials and work products, regardless of physical form or characteristics, produced because of this project shall be made available to LCBP, NEIWPCC, and appropriate funding agencies in a suitable file format. The LCBP, NEIWPCC, U.S. National Park Service and Great Lakes Fishery Commission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U.S. National Park Service, Great Lakes Fishery Commission, and NEIWPCC as funding partners for any work completed under the project contract.</w:t>
      </w:r>
    </w:p>
    <w:p w14:paraId="5ABE85C8"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The </w:t>
      </w:r>
      <w:r w:rsidRPr="00253148">
        <w:rPr>
          <w:rFonts w:ascii="Times New Roman" w:eastAsia="Arial" w:hAnsi="Times New Roman"/>
          <w:sz w:val="24"/>
          <w:szCs w:val="24"/>
        </w:rPr>
        <w:t>LCBP and NEIWPCC require contractors to maintain workers compensation and liability insurance. More details will be provided to the successful applicant at the time of contracting.</w:t>
      </w:r>
    </w:p>
    <w:p w14:paraId="5A1F3DCB"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28" w:history="1">
        <w:r w:rsidRPr="00253148">
          <w:rPr>
            <w:rStyle w:val="Hyperlink"/>
            <w:rFonts w:ascii="Times New Roman" w:hAnsi="Times New Roman" w:cs="Times New Roman"/>
            <w:sz w:val="24"/>
            <w:szCs w:val="24"/>
          </w:rPr>
          <w:t>http://www.lcbp.org/about-us/grants-rfps/grant-toolkit/qapp/</w:t>
        </w:r>
      </w:hyperlink>
      <w:r w:rsidRPr="00253148">
        <w:rPr>
          <w:rFonts w:ascii="Times New Roman" w:hAnsi="Times New Roman"/>
          <w:sz w:val="24"/>
          <w:szCs w:val="24"/>
        </w:rPr>
        <w:t>. A QAPP generally takes four weeks for approval following submission.</w:t>
      </w:r>
    </w:p>
    <w:p w14:paraId="7B928369" w14:textId="77777777" w:rsidR="009E60CA" w:rsidRPr="00253148" w:rsidRDefault="009E60CA" w:rsidP="009E60CA">
      <w:pPr>
        <w:pStyle w:val="ListParagraph"/>
        <w:numPr>
          <w:ilvl w:val="0"/>
          <w:numId w:val="2"/>
        </w:numPr>
        <w:tabs>
          <w:tab w:val="left" w:pos="1170"/>
        </w:tabs>
        <w:spacing w:after="240"/>
        <w:ind w:left="270" w:hanging="270"/>
        <w:contextualSpacing w:val="0"/>
        <w:rPr>
          <w:rStyle w:val="Hyperlink"/>
          <w:rFonts w:ascii="Times New Roman" w:hAnsi="Times New Roman" w:cs="Times New Roman"/>
          <w:sz w:val="24"/>
          <w:szCs w:val="24"/>
        </w:rPr>
      </w:pPr>
      <w:r w:rsidRPr="00253148">
        <w:rPr>
          <w:rFonts w:ascii="Times New Roman" w:hAnsi="Times New Roman"/>
          <w:sz w:val="24"/>
          <w:szCs w:val="24"/>
        </w:rPr>
        <w:lastRenderedPageBreak/>
        <w:t xml:space="preserve">The LCBP encourages </w:t>
      </w:r>
      <w:r>
        <w:rPr>
          <w:rFonts w:ascii="Times New Roman" w:hAnsi="Times New Roman"/>
          <w:sz w:val="24"/>
          <w:szCs w:val="24"/>
        </w:rPr>
        <w:t>applicants</w:t>
      </w:r>
      <w:r w:rsidRPr="00253148">
        <w:rPr>
          <w:rFonts w:ascii="Times New Roman" w:hAnsi="Times New Roman"/>
          <w:sz w:val="24"/>
          <w:szCs w:val="24"/>
        </w:rPr>
        <w:t xml:space="preserve">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9" w:anchor="atta" w:history="1">
        <w:r w:rsidRPr="00253148">
          <w:rPr>
            <w:rStyle w:val="Hyperlink"/>
            <w:rFonts w:ascii="Times New Roman" w:hAnsi="Times New Roman" w:cs="Times New Roman"/>
            <w:sz w:val="24"/>
            <w:szCs w:val="24"/>
          </w:rPr>
          <w:t>OMB Circular A-87 (Revised)</w:t>
        </w:r>
      </w:hyperlink>
      <w:r w:rsidRPr="00253148">
        <w:rPr>
          <w:rFonts w:ascii="Times New Roman" w:hAnsi="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30" w:history="1">
        <w:r w:rsidRPr="00253148">
          <w:rPr>
            <w:rStyle w:val="Hyperlink"/>
            <w:rFonts w:ascii="Times New Roman" w:hAnsi="Times New Roman" w:cs="Times New Roman"/>
            <w:sz w:val="24"/>
            <w:szCs w:val="24"/>
          </w:rPr>
          <w:t>http://www.lcbp.org/about-us/grants-rfps/grant-toolkit/</w:t>
        </w:r>
      </w:hyperlink>
    </w:p>
    <w:p w14:paraId="3EC85E36" w14:textId="77777777" w:rsidR="009E60CA" w:rsidRPr="00253148" w:rsidRDefault="009E60CA" w:rsidP="009E60CA">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The following procurement procedure is applicable to proposals submitted in response to this request if the primary applicant is not a for-profit organization. The purpose is to ensure fair and open competition for purchases supported by the funding. If the applicant plans to use federal funding to obtain supplies, equipment, or contractual services to complete its proposed workplan, then it must follow federal procurement regulations:</w:t>
      </w:r>
    </w:p>
    <w:p w14:paraId="27D31C41" w14:textId="77777777" w:rsidR="009E60CA" w:rsidRPr="0062204E" w:rsidRDefault="009E60CA" w:rsidP="009E60CA">
      <w:pPr>
        <w:pStyle w:val="ListParagraph"/>
        <w:widowControl w:val="0"/>
        <w:numPr>
          <w:ilvl w:val="3"/>
          <w:numId w:val="9"/>
        </w:numPr>
        <w:autoSpaceDE w:val="0"/>
        <w:autoSpaceDN w:val="0"/>
        <w:adjustRightInd w:val="0"/>
        <w:spacing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and services that do not exceed $</w:t>
      </w:r>
      <w:r>
        <w:rPr>
          <w:rFonts w:ascii="Times New Roman" w:hAnsi="Times New Roman" w:cs="Times New Roman"/>
          <w:sz w:val="24"/>
          <w:szCs w:val="24"/>
        </w:rPr>
        <w:t>10,0</w:t>
      </w:r>
      <w:r w:rsidRPr="0062204E">
        <w:rPr>
          <w:rFonts w:ascii="Times New Roman" w:hAnsi="Times New Roman" w:cs="Times New Roman"/>
          <w:sz w:val="24"/>
          <w:szCs w:val="24"/>
        </w:rPr>
        <w:t>00 may be made without soliciting competitive quotes if the price is considered reasonable.</w:t>
      </w:r>
    </w:p>
    <w:p w14:paraId="68EFACE6" w14:textId="77777777" w:rsidR="009E60CA" w:rsidRPr="0062204E" w:rsidRDefault="009E60CA" w:rsidP="009E60CA">
      <w:pPr>
        <w:pStyle w:val="ListParagraph"/>
        <w:widowControl w:val="0"/>
        <w:autoSpaceDE w:val="0"/>
        <w:autoSpaceDN w:val="0"/>
        <w:adjustRightInd w:val="0"/>
        <w:spacing w:after="240"/>
        <w:ind w:left="540" w:hanging="180"/>
        <w:rPr>
          <w:rFonts w:ascii="Times New Roman" w:hAnsi="Times New Roman" w:cs="Times New Roman"/>
          <w:sz w:val="24"/>
          <w:szCs w:val="24"/>
        </w:rPr>
      </w:pPr>
    </w:p>
    <w:p w14:paraId="4DC8D1BD" w14:textId="77777777" w:rsidR="009E60CA" w:rsidRPr="0062204E" w:rsidRDefault="009E60CA" w:rsidP="009E60CA">
      <w:pPr>
        <w:pStyle w:val="ListParagraph"/>
        <w:widowControl w:val="0"/>
        <w:numPr>
          <w:ilvl w:val="3"/>
          <w:numId w:val="9"/>
        </w:numPr>
        <w:autoSpaceDE w:val="0"/>
        <w:autoSpaceDN w:val="0"/>
        <w:adjustRightInd w:val="0"/>
        <w:spacing w:before="240"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equipment and services that are greater than $</w:t>
      </w:r>
      <w:r>
        <w:rPr>
          <w:rFonts w:ascii="Times New Roman" w:hAnsi="Times New Roman" w:cs="Times New Roman"/>
          <w:sz w:val="24"/>
          <w:szCs w:val="24"/>
        </w:rPr>
        <w:t>10,0</w:t>
      </w:r>
      <w:r w:rsidRPr="0062204E">
        <w:rPr>
          <w:rFonts w:ascii="Times New Roman" w:hAnsi="Times New Roman" w:cs="Times New Roman"/>
          <w:sz w:val="24"/>
          <w:szCs w:val="24"/>
        </w:rPr>
        <w:t>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funds.</w:t>
      </w:r>
    </w:p>
    <w:p w14:paraId="2C2325DD" w14:textId="77777777" w:rsidR="009E60CA" w:rsidRPr="00DC20CD" w:rsidRDefault="009E60CA" w:rsidP="009E60CA">
      <w:pPr>
        <w:pStyle w:val="CM4"/>
        <w:spacing w:after="242" w:line="276" w:lineRule="auto"/>
        <w:rPr>
          <w:rFonts w:ascii="Times New Roman" w:hAnsi="Times New Roman"/>
        </w:rPr>
      </w:pPr>
    </w:p>
    <w:p w14:paraId="7FFE5A1C" w14:textId="77777777" w:rsidR="002C44B8" w:rsidRDefault="002C44B8"/>
    <w:sectPr w:rsidR="002C44B8" w:rsidSect="001401C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C1B0" w14:textId="77777777" w:rsidR="00F34453" w:rsidRDefault="001F06D2">
      <w:r>
        <w:separator/>
      </w:r>
    </w:p>
  </w:endnote>
  <w:endnote w:type="continuationSeparator" w:id="0">
    <w:p w14:paraId="6B495E3E" w14:textId="77777777" w:rsidR="00F34453" w:rsidRDefault="001F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5B705FD5" w14:textId="77777777" w:rsidR="006B2238" w:rsidRPr="006B2238" w:rsidRDefault="00CF0135"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Pr>
                <w:rFonts w:ascii="Arial" w:hAnsi="Arial" w:cs="Arial"/>
                <w:bCs/>
                <w:noProof/>
                <w:sz w:val="24"/>
                <w:szCs w:val="24"/>
              </w:rPr>
              <w:t>11</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Pr>
                <w:rFonts w:ascii="Arial" w:hAnsi="Arial" w:cs="Arial"/>
                <w:bCs/>
                <w:noProof/>
                <w:sz w:val="24"/>
                <w:szCs w:val="24"/>
              </w:rPr>
              <w:t>11</w:t>
            </w:r>
            <w:r w:rsidRPr="006B2238">
              <w:rPr>
                <w:rFonts w:ascii="Arial" w:hAnsi="Arial" w:cs="Arial"/>
                <w:bCs/>
                <w:sz w:val="24"/>
                <w:szCs w:val="24"/>
              </w:rPr>
              <w:fldChar w:fldCharType="end"/>
            </w:r>
          </w:p>
        </w:sdtContent>
      </w:sdt>
    </w:sdtContent>
  </w:sdt>
  <w:p w14:paraId="01195256" w14:textId="77777777" w:rsidR="006B2238" w:rsidRPr="006B2238" w:rsidRDefault="00BB5CA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3EED" w14:textId="77777777" w:rsidR="00F34453" w:rsidRDefault="001F06D2">
      <w:r>
        <w:separator/>
      </w:r>
    </w:p>
  </w:footnote>
  <w:footnote w:type="continuationSeparator" w:id="0">
    <w:p w14:paraId="02CDC9F7" w14:textId="77777777" w:rsidR="00F34453" w:rsidRDefault="001F0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0"/>
  </w:num>
  <w:num w:numId="5">
    <w:abstractNumId w:val="4"/>
  </w:num>
  <w:num w:numId="6">
    <w:abstractNumId w:val="6"/>
  </w:num>
  <w:num w:numId="7">
    <w:abstractNumId w:val="9"/>
  </w:num>
  <w:num w:numId="8">
    <w:abstractNumId w:val="2"/>
  </w:num>
  <w:num w:numId="9">
    <w:abstractNumId w:val="13"/>
  </w:num>
  <w:num w:numId="10">
    <w:abstractNumId w:val="1"/>
  </w:num>
  <w:num w:numId="11">
    <w:abstractNumId w:val="3"/>
  </w:num>
  <w:num w:numId="12">
    <w:abstractNumId w:val="7"/>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A"/>
    <w:rsid w:val="001B08A2"/>
    <w:rsid w:val="001F06D2"/>
    <w:rsid w:val="002C44B8"/>
    <w:rsid w:val="003E2D7C"/>
    <w:rsid w:val="00431C49"/>
    <w:rsid w:val="004D157D"/>
    <w:rsid w:val="009E60CA"/>
    <w:rsid w:val="00BB5CA6"/>
    <w:rsid w:val="00CF0135"/>
    <w:rsid w:val="00DD5746"/>
    <w:rsid w:val="00F34453"/>
    <w:rsid w:val="00F36DD4"/>
    <w:rsid w:val="00FB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534"/>
  <w15:chartTrackingRefBased/>
  <w15:docId w15:val="{457F15EE-2C74-47FB-92B3-E9DFAD99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CA"/>
    <w:pPr>
      <w:spacing w:after="200" w:line="276" w:lineRule="auto"/>
      <w:ind w:left="720"/>
      <w:contextualSpacing/>
    </w:pPr>
    <w:rPr>
      <w:rFonts w:asciiTheme="minorHAnsi" w:hAnsiTheme="minorHAnsi" w:cstheme="minorBidi"/>
    </w:rPr>
  </w:style>
  <w:style w:type="character" w:styleId="Hyperlink">
    <w:name w:val="Hyperlink"/>
    <w:basedOn w:val="DefaultParagraphFont"/>
    <w:rsid w:val="009E60CA"/>
    <w:rPr>
      <w:color w:val="0563C1" w:themeColor="hyperlink"/>
      <w:u w:val="single"/>
    </w:rPr>
  </w:style>
  <w:style w:type="paragraph" w:customStyle="1" w:styleId="CM4">
    <w:name w:val="CM4"/>
    <w:basedOn w:val="Normal"/>
    <w:next w:val="Normal"/>
    <w:uiPriority w:val="99"/>
    <w:rsid w:val="009E60CA"/>
    <w:pPr>
      <w:widowControl w:val="0"/>
      <w:autoSpaceDE w:val="0"/>
      <w:autoSpaceDN w:val="0"/>
      <w:adjustRightInd w:val="0"/>
    </w:pPr>
    <w:rPr>
      <w:rFonts w:ascii="Garamond" w:eastAsia="Times New Roman" w:hAnsi="Garamond"/>
      <w:sz w:val="24"/>
      <w:szCs w:val="24"/>
    </w:rPr>
  </w:style>
  <w:style w:type="paragraph" w:styleId="NoSpacing">
    <w:name w:val="No Spacing"/>
    <w:uiPriority w:val="1"/>
    <w:qFormat/>
    <w:rsid w:val="009E60CA"/>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0CA"/>
    <w:pPr>
      <w:tabs>
        <w:tab w:val="center" w:pos="4680"/>
        <w:tab w:val="right" w:pos="9360"/>
      </w:tabs>
    </w:pPr>
  </w:style>
  <w:style w:type="character" w:customStyle="1" w:styleId="FooterChar">
    <w:name w:val="Footer Char"/>
    <w:basedOn w:val="DefaultParagraphFont"/>
    <w:link w:val="Footer"/>
    <w:uiPriority w:val="99"/>
    <w:rsid w:val="009E60CA"/>
    <w:rPr>
      <w:rFonts w:ascii="Calibri" w:hAnsi="Calibri" w:cs="Times New Roman"/>
    </w:rPr>
  </w:style>
  <w:style w:type="character" w:styleId="FollowedHyperlink">
    <w:name w:val="FollowedHyperlink"/>
    <w:basedOn w:val="DefaultParagraphFont"/>
    <w:uiPriority w:val="99"/>
    <w:semiHidden/>
    <w:unhideWhenUsed/>
    <w:rsid w:val="00431C49"/>
    <w:rPr>
      <w:color w:val="954F72" w:themeColor="followedHyperlink"/>
      <w:u w:val="single"/>
    </w:rPr>
  </w:style>
  <w:style w:type="character" w:styleId="UnresolvedMention">
    <w:name w:val="Unresolved Mention"/>
    <w:basedOn w:val="DefaultParagraphFont"/>
    <w:uiPriority w:val="99"/>
    <w:semiHidden/>
    <w:unhideWhenUsed/>
    <w:rsid w:val="0043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opportunities-for-action/" TargetMode="External"/><Relationship Id="rId18" Type="http://schemas.openxmlformats.org/officeDocument/2006/relationships/hyperlink" Target="https://champlainvalleynhp.org/wp-content/uploads/2020/04/FINAL_CVNHP_MgmtPlan_with_-OFAlinks_092311.pdf" TargetMode="External"/><Relationship Id="rId26" Type="http://schemas.openxmlformats.org/officeDocument/2006/relationships/hyperlink" Target="https://champlainvalleynhp.org/wp-content/uploads/2020/04/FINAL_CVNHP_MgmtPlan_with_-OFAlinks_092311.pdf" TargetMode="External"/><Relationship Id="rId3" Type="http://schemas.openxmlformats.org/officeDocument/2006/relationships/settings" Target="settings.xml"/><Relationship Id="rId21" Type="http://schemas.openxmlformats.org/officeDocument/2006/relationships/hyperlink" Target="mailto:jbrangan@lcbp.org" TargetMode="External"/><Relationship Id="rId7" Type="http://schemas.openxmlformats.org/officeDocument/2006/relationships/hyperlink" Target="https://champlainvalleynhp.org/wp-content/uploads/2020/04/FINAL_CVNHP_MgmtPlan_with_-OFAlinks_092311.pdf" TargetMode="External"/><Relationship Id="rId12" Type="http://schemas.openxmlformats.org/officeDocument/2006/relationships/hyperlink" Target="http://en.wikipedia.org/wiki/Le_Haut-Richelieu_Regional_County_Municipality,_Quebec" TargetMode="External"/><Relationship Id="rId17" Type="http://schemas.openxmlformats.org/officeDocument/2006/relationships/hyperlink" Target="mailto:jbrangan@lcbp.org" TargetMode="External"/><Relationship Id="rId25" Type="http://schemas.openxmlformats.org/officeDocument/2006/relationships/hyperlink" Target="mailto:grants@lcbp.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cbp.org/grants" TargetMode="External"/><Relationship Id="rId20" Type="http://schemas.openxmlformats.org/officeDocument/2006/relationships/hyperlink" Target="https://champlainvalleynhp.org/wp-content/uploads/2020/04/FINAL_CVNHP_MgmtPlan_with_-OFAlinks_092311.pdf" TargetMode="External"/><Relationship Id="rId29" Type="http://schemas.openxmlformats.org/officeDocument/2006/relationships/hyperlink" Target="https://obamawhitehouse.archives.gov/omb/circulars_a087_2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ouville_Regional_County_Municipality,_Quebec" TargetMode="External"/><Relationship Id="rId24" Type="http://schemas.openxmlformats.org/officeDocument/2006/relationships/hyperlink" Target="mailto:jbrangan@lcbp.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amplainvalleynhp.org/wp-content/uploads/2020/04/FINAL_CVNHP_MgmtPlan_with_-OFAlinks_092311.pdf" TargetMode="External"/><Relationship Id="rId23" Type="http://schemas.openxmlformats.org/officeDocument/2006/relationships/hyperlink" Target="mailto:jbrangan@lcbp.org" TargetMode="External"/><Relationship Id="rId28" Type="http://schemas.openxmlformats.org/officeDocument/2006/relationships/hyperlink" Target="http://www.lcbp.org/about-us/grants-rfps/grant-toolkit/qapp/" TargetMode="External"/><Relationship Id="rId10" Type="http://schemas.openxmlformats.org/officeDocument/2006/relationships/hyperlink" Target="http://en.wikipedia.org/wiki/La_Vall%C3%A9e-du-Richelieu_Regional_County_Municipality,_Quebec" TargetMode="External"/><Relationship Id="rId19" Type="http://schemas.openxmlformats.org/officeDocument/2006/relationships/hyperlink" Target="https://champlainvalleynhp.org/wp-content/uploads/2020/04/FINAL_CVNHP_MgmtPlan_with_-OFAlinks_092311.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lcbp.org" TargetMode="External"/><Relationship Id="rId14" Type="http://schemas.openxmlformats.org/officeDocument/2006/relationships/hyperlink" Target="http://www.neiwpcc.org" TargetMode="External"/><Relationship Id="rId22" Type="http://schemas.openxmlformats.org/officeDocument/2006/relationships/hyperlink" Target="mailto:grants@lcbp.org" TargetMode="External"/><Relationship Id="rId27" Type="http://schemas.openxmlformats.org/officeDocument/2006/relationships/hyperlink" Target="http://www.lcbp.org/about-us/grants-rfps/grant-toolkit/" TargetMode="External"/><Relationship Id="rId30" Type="http://schemas.openxmlformats.org/officeDocument/2006/relationships/hyperlink" Target="http://www.lcbp.org/about-us/grants-rfps/grant-toolkit/" TargetMode="External"/><Relationship Id="rId8" Type="http://schemas.openxmlformats.org/officeDocument/2006/relationships/hyperlink" Target="mailto:jbrangan@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Brangan</dc:creator>
  <cp:keywords/>
  <dc:description/>
  <cp:lastModifiedBy>Jim Brangan</cp:lastModifiedBy>
  <cp:revision>6</cp:revision>
  <dcterms:created xsi:type="dcterms:W3CDTF">2021-06-30T13:57:00Z</dcterms:created>
  <dcterms:modified xsi:type="dcterms:W3CDTF">2021-07-20T17:46:00Z</dcterms:modified>
</cp:coreProperties>
</file>